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ACA89" w14:textId="77777777" w:rsidR="00840536" w:rsidRDefault="00F60E20">
      <w:pPr>
        <w:pStyle w:val="Naslov2"/>
      </w:pPr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 xml:space="preserve">2. </w:t>
      </w:r>
      <w:proofErr w:type="spellStart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>Delavnica</w:t>
      </w:r>
      <w:proofErr w:type="spellEnd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 xml:space="preserve">: Analiza </w:t>
      </w:r>
      <w:proofErr w:type="spellStart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>vode</w:t>
      </w:r>
      <w:proofErr w:type="spellEnd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 xml:space="preserve"> </w:t>
      </w:r>
      <w:proofErr w:type="spellStart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>rek</w:t>
      </w:r>
      <w:proofErr w:type="spellEnd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 xml:space="preserve"> </w:t>
      </w:r>
      <w:proofErr w:type="spellStart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>Dobličice</w:t>
      </w:r>
      <w:proofErr w:type="spellEnd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 xml:space="preserve"> in </w:t>
      </w:r>
      <w:proofErr w:type="spellStart"/>
      <w:r>
        <w:rPr>
          <w:rFonts w:ascii="Lobster" w:eastAsia="Lobster" w:hAnsi="Lobster" w:cs="Lobster"/>
          <w:b/>
          <w:bCs/>
          <w:color w:val="5D9E4C"/>
          <w:sz w:val="36"/>
          <w:szCs w:val="36"/>
        </w:rPr>
        <w:t>Lahinje</w:t>
      </w:r>
      <w:proofErr w:type="spellEnd"/>
    </w:p>
    <w:p w14:paraId="0F88C616" w14:textId="77777777" w:rsidR="00840536" w:rsidRDefault="00F60E20">
      <w:pPr>
        <w:pStyle w:val="Naslov2"/>
      </w:pPr>
      <w:r>
        <w:rPr>
          <w:rFonts w:ascii="Lobster" w:eastAsia="Lobster" w:hAnsi="Lobster" w:cs="Lobster"/>
          <w:b/>
          <w:bCs/>
          <w:color w:val="5D9E4C"/>
        </w:rPr>
        <w:t xml:space="preserve">Projekt Zeleni </w:t>
      </w:r>
      <w:proofErr w:type="spellStart"/>
      <w:r>
        <w:rPr>
          <w:rFonts w:ascii="Lobster" w:eastAsia="Lobster" w:hAnsi="Lobster" w:cs="Lobster"/>
          <w:b/>
          <w:bCs/>
          <w:color w:val="5D9E4C"/>
        </w:rPr>
        <w:t>kilometer</w:t>
      </w:r>
      <w:proofErr w:type="spellEnd"/>
    </w:p>
    <w:p w14:paraId="0D23E514" w14:textId="77777777" w:rsidR="00840536" w:rsidRDefault="00F60E20">
      <w:pPr>
        <w:jc w:val="both"/>
      </w:pPr>
      <w:proofErr w:type="spellStart"/>
      <w:r>
        <w:t>Lokacija</w:t>
      </w:r>
      <w:proofErr w:type="spellEnd"/>
      <w:r>
        <w:t xml:space="preserve"> </w:t>
      </w:r>
      <w:proofErr w:type="spellStart"/>
      <w:r>
        <w:t>vzorčenja</w:t>
      </w:r>
      <w:proofErr w:type="spellEnd"/>
      <w:r>
        <w:t xml:space="preserve">: novo </w:t>
      </w:r>
      <w:proofErr w:type="spellStart"/>
      <w:r>
        <w:t>vstopno-izstopno</w:t>
      </w:r>
      <w:proofErr w:type="spellEnd"/>
      <w:r>
        <w:t xml:space="preserve"> mesto </w:t>
      </w:r>
      <w:proofErr w:type="spellStart"/>
      <w:r>
        <w:t>pri</w:t>
      </w:r>
      <w:proofErr w:type="spellEnd"/>
      <w:r>
        <w:t xml:space="preserve"> </w:t>
      </w:r>
      <w:proofErr w:type="spellStart"/>
      <w:r>
        <w:t>Tromostovju</w:t>
      </w:r>
      <w:proofErr w:type="spellEnd"/>
      <w:r>
        <w:t>, Črnomelj</w:t>
      </w:r>
      <w:r>
        <w:br/>
      </w:r>
      <w:proofErr w:type="spellStart"/>
      <w:r>
        <w:t>Vodotoka</w:t>
      </w:r>
      <w:proofErr w:type="spellEnd"/>
      <w:r>
        <w:t xml:space="preserve">: </w:t>
      </w:r>
      <w:proofErr w:type="spellStart"/>
      <w:r>
        <w:t>Dobličica</w:t>
      </w:r>
      <w:proofErr w:type="spellEnd"/>
      <w:r>
        <w:t xml:space="preserve"> in </w:t>
      </w:r>
      <w:proofErr w:type="spellStart"/>
      <w:r>
        <w:t>Lahinja</w:t>
      </w:r>
      <w:proofErr w:type="spellEnd"/>
    </w:p>
    <w:p w14:paraId="3517F4C0" w14:textId="77777777" w:rsidR="00840536" w:rsidRDefault="00F60E20" w:rsidP="00F60E20">
      <w:proofErr w:type="spellStart"/>
      <w:r>
        <w:t>Število</w:t>
      </w:r>
      <w:proofErr w:type="spellEnd"/>
      <w:r>
        <w:t xml:space="preserve"> </w:t>
      </w:r>
      <w:proofErr w:type="spellStart"/>
      <w:r>
        <w:t>udeležencev</w:t>
      </w:r>
      <w:proofErr w:type="spellEnd"/>
      <w:r>
        <w:t>: 22</w:t>
      </w:r>
      <w:r>
        <w:br/>
      </w:r>
      <w:r>
        <w:t xml:space="preserve">Datum </w:t>
      </w:r>
      <w:proofErr w:type="spellStart"/>
      <w:r>
        <w:t>meritve</w:t>
      </w:r>
      <w:proofErr w:type="spellEnd"/>
      <w:r>
        <w:t>: 15. 10. 2026</w:t>
      </w:r>
    </w:p>
    <w:p w14:paraId="73154456" w14:textId="77777777" w:rsidR="00840536" w:rsidRDefault="00F60E20">
      <w:pPr>
        <w:pStyle w:val="Naslov2"/>
        <w:jc w:val="both"/>
      </w:pPr>
      <w:r>
        <w:rPr>
          <w:rFonts w:ascii="Lobster" w:eastAsia="Lobster" w:hAnsi="Lobster" w:cs="Lobster"/>
          <w:b/>
          <w:bCs/>
          <w:color w:val="5D9E4C"/>
        </w:rPr>
        <w:t xml:space="preserve">Namen </w:t>
      </w:r>
      <w:proofErr w:type="spellStart"/>
      <w:r>
        <w:rPr>
          <w:rFonts w:ascii="Lobster" w:eastAsia="Lobster" w:hAnsi="Lobster" w:cs="Lobster"/>
          <w:b/>
          <w:bCs/>
          <w:color w:val="5D9E4C"/>
        </w:rPr>
        <w:t>analize</w:t>
      </w:r>
      <w:proofErr w:type="spellEnd"/>
    </w:p>
    <w:p w14:paraId="11EB883D" w14:textId="77777777" w:rsidR="00840536" w:rsidRPr="00F60E20" w:rsidRDefault="00F60E20">
      <w:pPr>
        <w:jc w:val="both"/>
        <w:rPr>
          <w:lang w:val="pt-BR"/>
        </w:rPr>
      </w:pPr>
      <w:r>
        <w:t xml:space="preserve">V </w:t>
      </w:r>
      <w:proofErr w:type="spellStart"/>
      <w:r>
        <w:t>sklopu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Zeleni </w:t>
      </w:r>
      <w:proofErr w:type="spellStart"/>
      <w:r>
        <w:t>kilometer</w:t>
      </w:r>
      <w:proofErr w:type="spellEnd"/>
      <w:r>
        <w:t xml:space="preserve"> </w:t>
      </w:r>
      <w:proofErr w:type="spellStart"/>
      <w:r>
        <w:t>smo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novem</w:t>
      </w:r>
      <w:proofErr w:type="spellEnd"/>
      <w:r>
        <w:t xml:space="preserve"> </w:t>
      </w:r>
      <w:proofErr w:type="spellStart"/>
      <w:r>
        <w:t>vstopno-izstopnem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Tromostovju</w:t>
      </w:r>
      <w:proofErr w:type="spellEnd"/>
      <w:r>
        <w:t xml:space="preserve"> v </w:t>
      </w:r>
      <w:proofErr w:type="spellStart"/>
      <w:r>
        <w:t>Črnomlju</w:t>
      </w:r>
      <w:proofErr w:type="spellEnd"/>
      <w:r>
        <w:t xml:space="preserve"> </w:t>
      </w:r>
      <w:proofErr w:type="spellStart"/>
      <w:r>
        <w:t>izvedli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</w:t>
      </w:r>
      <w:proofErr w:type="spellStart"/>
      <w:r>
        <w:t>delavnico</w:t>
      </w:r>
      <w:proofErr w:type="spellEnd"/>
      <w:r>
        <w:t xml:space="preserve"> </w:t>
      </w:r>
      <w:proofErr w:type="spellStart"/>
      <w:r>
        <w:t>terenske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. </w:t>
      </w:r>
      <w:r w:rsidRPr="00F60E20">
        <w:rPr>
          <w:lang w:val="pt-BR"/>
        </w:rPr>
        <w:t>Pridružili so se nam dijaki 2. letnika programa strojništvo Srednje šole Črnomelj. V sodelovanju s projektnim partnerjem Bravina d.o.o. so se dijaki izmenično vključili v analizo vode in čolnarjenje s Petrom Črničem, pri katerem so spoznavali tudi varno in odgovorno gibanje na vodi.</w:t>
      </w:r>
    </w:p>
    <w:p w14:paraId="13D63C58" w14:textId="77777777" w:rsidR="00840536" w:rsidRDefault="00F60E20">
      <w:pPr>
        <w:jc w:val="both"/>
      </w:pPr>
      <w:r>
        <w:t xml:space="preserve">Z </w:t>
      </w:r>
      <w:proofErr w:type="spellStart"/>
      <w:r>
        <w:t>izobraževalnim</w:t>
      </w:r>
      <w:proofErr w:type="spellEnd"/>
      <w:r>
        <w:t xml:space="preserve"> </w:t>
      </w:r>
      <w:proofErr w:type="spellStart"/>
      <w:r>
        <w:t>kompletom</w:t>
      </w:r>
      <w:proofErr w:type="spellEnd"/>
      <w:r>
        <w:t xml:space="preserve"> VISOCOLOR School Water Analysis </w:t>
      </w:r>
      <w:proofErr w:type="spellStart"/>
      <w:r>
        <w:t>smo</w:t>
      </w:r>
      <w:proofErr w:type="spellEnd"/>
      <w:r>
        <w:t xml:space="preserve"> </w:t>
      </w:r>
      <w:proofErr w:type="spellStart"/>
      <w:r>
        <w:t>preverili</w:t>
      </w:r>
      <w:proofErr w:type="spellEnd"/>
      <w:r>
        <w:t xml:space="preserve"> </w:t>
      </w:r>
      <w:proofErr w:type="spellStart"/>
      <w:r>
        <w:t>izbrane</w:t>
      </w:r>
      <w:proofErr w:type="spellEnd"/>
      <w:r>
        <w:t xml:space="preserve"> </w:t>
      </w:r>
      <w:proofErr w:type="spellStart"/>
      <w:r>
        <w:t>fizikalno-kemijske</w:t>
      </w:r>
      <w:proofErr w:type="spellEnd"/>
      <w:r>
        <w:t xml:space="preserve"> </w:t>
      </w:r>
      <w:proofErr w:type="spellStart"/>
      <w:r>
        <w:t>parametre</w:t>
      </w:r>
      <w:proofErr w:type="spellEnd"/>
      <w:r>
        <w:t xml:space="preserve"> </w:t>
      </w:r>
      <w:proofErr w:type="spellStart"/>
      <w:r>
        <w:t>obeh</w:t>
      </w:r>
      <w:proofErr w:type="spellEnd"/>
      <w:r>
        <w:t xml:space="preserve"> </w:t>
      </w:r>
      <w:proofErr w:type="spellStart"/>
      <w:r>
        <w:t>rek</w:t>
      </w:r>
      <w:proofErr w:type="spellEnd"/>
      <w:r>
        <w:t xml:space="preserve">. </w:t>
      </w:r>
      <w:proofErr w:type="spellStart"/>
      <w:r>
        <w:t>Meritve</w:t>
      </w:r>
      <w:proofErr w:type="spellEnd"/>
      <w:r>
        <w:t xml:space="preserve"> </w:t>
      </w:r>
      <w:proofErr w:type="spellStart"/>
      <w:r>
        <w:t>predstavljajo</w:t>
      </w:r>
      <w:proofErr w:type="spellEnd"/>
      <w:r>
        <w:t xml:space="preserve"> </w:t>
      </w:r>
      <w:proofErr w:type="spellStart"/>
      <w:r>
        <w:t>trenutni</w:t>
      </w:r>
      <w:proofErr w:type="spellEnd"/>
      <w:r>
        <w:t xml:space="preserve"> </w:t>
      </w:r>
      <w:proofErr w:type="spellStart"/>
      <w:r>
        <w:t>posnetek</w:t>
      </w:r>
      <w:proofErr w:type="spellEnd"/>
      <w:r>
        <w:t xml:space="preserve"> </w:t>
      </w:r>
      <w:proofErr w:type="spellStart"/>
      <w:r>
        <w:t>razmer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vzorčenja</w:t>
      </w:r>
      <w:proofErr w:type="spellEnd"/>
      <w:r>
        <w:t xml:space="preserve">, ne pa </w:t>
      </w:r>
      <w:proofErr w:type="spellStart"/>
      <w:r>
        <w:t>celovite</w:t>
      </w:r>
      <w:proofErr w:type="spellEnd"/>
      <w:r>
        <w:t xml:space="preserve"> </w:t>
      </w:r>
      <w:proofErr w:type="spellStart"/>
      <w:r>
        <w:t>laboratorijske</w:t>
      </w:r>
      <w:proofErr w:type="spellEnd"/>
      <w:r>
        <w:t xml:space="preserve"> </w:t>
      </w:r>
      <w:proofErr w:type="spellStart"/>
      <w:r>
        <w:t>ocene</w:t>
      </w:r>
      <w:proofErr w:type="spellEnd"/>
      <w:r>
        <w:t xml:space="preserve"> </w:t>
      </w:r>
      <w:proofErr w:type="spellStart"/>
      <w:r>
        <w:t>kakovosti</w:t>
      </w:r>
      <w:proofErr w:type="spellEnd"/>
      <w:r>
        <w:t xml:space="preserve"> </w:t>
      </w:r>
      <w:proofErr w:type="spellStart"/>
      <w:r>
        <w:t>ali</w:t>
      </w:r>
      <w:proofErr w:type="spellEnd"/>
      <w:r>
        <w:t xml:space="preserve"> </w:t>
      </w:r>
      <w:proofErr w:type="spellStart"/>
      <w:r>
        <w:t>ekološkega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. </w:t>
      </w:r>
    </w:p>
    <w:p w14:paraId="1CD5A794" w14:textId="77777777" w:rsidR="00840536" w:rsidRDefault="00F60E20">
      <w:pPr>
        <w:pStyle w:val="Naslov2"/>
      </w:pPr>
      <w:proofErr w:type="spellStart"/>
      <w:r>
        <w:rPr>
          <w:rFonts w:ascii="Lobster" w:eastAsia="Lobster" w:hAnsi="Lobster" w:cs="Lobster"/>
          <w:b/>
          <w:bCs/>
          <w:color w:val="5D9E4C"/>
        </w:rPr>
        <w:t>Rezultati</w:t>
      </w:r>
      <w:proofErr w:type="spellEnd"/>
      <w:r>
        <w:rPr>
          <w:rFonts w:ascii="Lobster" w:eastAsia="Lobster" w:hAnsi="Lobster" w:cs="Lobster"/>
          <w:b/>
          <w:bCs/>
          <w:color w:val="5D9E4C"/>
        </w:rPr>
        <w:t xml:space="preserve"> </w:t>
      </w:r>
      <w:proofErr w:type="spellStart"/>
      <w:r>
        <w:rPr>
          <w:rFonts w:ascii="Lobster" w:eastAsia="Lobster" w:hAnsi="Lobster" w:cs="Lobster"/>
          <w:b/>
          <w:bCs/>
          <w:color w:val="5D9E4C"/>
        </w:rPr>
        <w:t>meritev</w:t>
      </w:r>
      <w:proofErr w:type="spellEnd"/>
    </w:p>
    <w:tbl>
      <w:tblPr>
        <w:tblStyle w:val="a0"/>
        <w:tblW w:w="67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256"/>
        <w:gridCol w:w="2257"/>
        <w:gridCol w:w="2257"/>
      </w:tblGrid>
      <w:tr w:rsidR="00840536" w14:paraId="43A71306" w14:textId="77777777">
        <w:tc>
          <w:tcPr>
            <w:tcW w:w="2257" w:type="dxa"/>
          </w:tcPr>
          <w:p w14:paraId="4B8AA7AA" w14:textId="77777777" w:rsidR="00840536" w:rsidRDefault="00F60E20">
            <w:r>
              <w:rPr>
                <w:b/>
                <w:bCs/>
                <w:sz w:val="20"/>
                <w:szCs w:val="20"/>
              </w:rPr>
              <w:t>Parameter</w:t>
            </w:r>
          </w:p>
        </w:tc>
        <w:tc>
          <w:tcPr>
            <w:tcW w:w="2257" w:type="dxa"/>
          </w:tcPr>
          <w:p w14:paraId="214F08DD" w14:textId="77777777" w:rsidR="00840536" w:rsidRDefault="00F60E20">
            <w:proofErr w:type="spellStart"/>
            <w:r>
              <w:rPr>
                <w:b/>
                <w:bCs/>
                <w:sz w:val="20"/>
                <w:szCs w:val="20"/>
              </w:rPr>
              <w:t>Dobličica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oktober</w:t>
            </w:r>
            <w:proofErr w:type="spellEnd"/>
          </w:p>
        </w:tc>
        <w:tc>
          <w:tcPr>
            <w:tcW w:w="2257" w:type="dxa"/>
          </w:tcPr>
          <w:p w14:paraId="7013D389" w14:textId="77777777" w:rsidR="00840536" w:rsidRDefault="00F60E20">
            <w:proofErr w:type="spellStart"/>
            <w:r>
              <w:rPr>
                <w:b/>
                <w:bCs/>
                <w:sz w:val="20"/>
                <w:szCs w:val="20"/>
              </w:rPr>
              <w:t>Lahinja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b/>
                <w:bCs/>
                <w:sz w:val="20"/>
                <w:szCs w:val="20"/>
              </w:rPr>
              <w:t>oktober</w:t>
            </w:r>
            <w:proofErr w:type="spellEnd"/>
          </w:p>
        </w:tc>
      </w:tr>
      <w:tr w:rsidR="00840536" w14:paraId="319C6A7F" w14:textId="77777777">
        <w:tc>
          <w:tcPr>
            <w:tcW w:w="2257" w:type="dxa"/>
          </w:tcPr>
          <w:p w14:paraId="7B91A884" w14:textId="77777777" w:rsidR="00840536" w:rsidRDefault="00F60E20">
            <w:proofErr w:type="spellStart"/>
            <w:r>
              <w:rPr>
                <w:sz w:val="20"/>
                <w:szCs w:val="20"/>
              </w:rPr>
              <w:t>Fosfati</w:t>
            </w:r>
            <w:proofErr w:type="spellEnd"/>
            <w:r>
              <w:rPr>
                <w:sz w:val="20"/>
                <w:szCs w:val="20"/>
              </w:rPr>
              <w:t xml:space="preserve"> (PO₄³⁻)</w:t>
            </w:r>
          </w:p>
        </w:tc>
        <w:tc>
          <w:tcPr>
            <w:tcW w:w="2257" w:type="dxa"/>
          </w:tcPr>
          <w:p w14:paraId="1DFAB9E7" w14:textId="77777777" w:rsidR="00840536" w:rsidRDefault="00F60E20">
            <w:r>
              <w:rPr>
                <w:sz w:val="20"/>
                <w:szCs w:val="20"/>
              </w:rPr>
              <w:t>0 mg/L</w:t>
            </w:r>
          </w:p>
        </w:tc>
        <w:tc>
          <w:tcPr>
            <w:tcW w:w="2257" w:type="dxa"/>
          </w:tcPr>
          <w:p w14:paraId="36BAA6C3" w14:textId="77777777" w:rsidR="00840536" w:rsidRDefault="00F60E20">
            <w:r>
              <w:rPr>
                <w:sz w:val="20"/>
                <w:szCs w:val="20"/>
              </w:rPr>
              <w:t>0 mg/L</w:t>
            </w:r>
          </w:p>
        </w:tc>
      </w:tr>
      <w:tr w:rsidR="00840536" w14:paraId="2CF37418" w14:textId="77777777">
        <w:tc>
          <w:tcPr>
            <w:tcW w:w="2257" w:type="dxa"/>
          </w:tcPr>
          <w:p w14:paraId="58AE53F1" w14:textId="77777777" w:rsidR="00840536" w:rsidRDefault="00F60E20">
            <w:proofErr w:type="spellStart"/>
            <w:r>
              <w:rPr>
                <w:sz w:val="20"/>
                <w:szCs w:val="20"/>
              </w:rPr>
              <w:t>Skupna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trdota</w:t>
            </w:r>
            <w:proofErr w:type="spellEnd"/>
          </w:p>
        </w:tc>
        <w:tc>
          <w:tcPr>
            <w:tcW w:w="2257" w:type="dxa"/>
          </w:tcPr>
          <w:p w14:paraId="32D71B2B" w14:textId="77777777" w:rsidR="00840536" w:rsidRDefault="00F60E20">
            <w:r>
              <w:rPr>
                <w:sz w:val="20"/>
                <w:szCs w:val="20"/>
              </w:rPr>
              <w:t xml:space="preserve">22,1 °e (17 </w:t>
            </w:r>
            <w:proofErr w:type="spellStart"/>
            <w:r>
              <w:rPr>
                <w:sz w:val="20"/>
                <w:szCs w:val="20"/>
              </w:rPr>
              <w:t>kapljic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2257" w:type="dxa"/>
          </w:tcPr>
          <w:p w14:paraId="013A1991" w14:textId="77777777" w:rsidR="00840536" w:rsidRDefault="00F60E20">
            <w:r>
              <w:rPr>
                <w:sz w:val="20"/>
                <w:szCs w:val="20"/>
              </w:rPr>
              <w:t xml:space="preserve">19,5 °e (15 </w:t>
            </w:r>
            <w:proofErr w:type="spellStart"/>
            <w:r>
              <w:rPr>
                <w:sz w:val="20"/>
                <w:szCs w:val="20"/>
              </w:rPr>
              <w:t>kapljic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</w:tr>
      <w:tr w:rsidR="00840536" w14:paraId="583677B3" w14:textId="77777777">
        <w:tc>
          <w:tcPr>
            <w:tcW w:w="2257" w:type="dxa"/>
          </w:tcPr>
          <w:p w14:paraId="12B97AD7" w14:textId="77777777" w:rsidR="00840536" w:rsidRDefault="00F60E20">
            <w:proofErr w:type="spellStart"/>
            <w:r>
              <w:rPr>
                <w:sz w:val="20"/>
                <w:szCs w:val="20"/>
              </w:rPr>
              <w:t>Nitrati</w:t>
            </w:r>
            <w:proofErr w:type="spellEnd"/>
            <w:r>
              <w:rPr>
                <w:sz w:val="20"/>
                <w:szCs w:val="20"/>
              </w:rPr>
              <w:t xml:space="preserve"> (NO₃⁻)</w:t>
            </w:r>
          </w:p>
        </w:tc>
        <w:tc>
          <w:tcPr>
            <w:tcW w:w="2257" w:type="dxa"/>
          </w:tcPr>
          <w:p w14:paraId="70AA38F8" w14:textId="77777777" w:rsidR="00840536" w:rsidRDefault="00F60E20">
            <w:r>
              <w:rPr>
                <w:sz w:val="20"/>
                <w:szCs w:val="20"/>
              </w:rPr>
              <w:t>2 mg/L</w:t>
            </w:r>
          </w:p>
        </w:tc>
        <w:tc>
          <w:tcPr>
            <w:tcW w:w="2257" w:type="dxa"/>
          </w:tcPr>
          <w:p w14:paraId="4D5886C1" w14:textId="77777777" w:rsidR="00840536" w:rsidRDefault="00F60E20">
            <w:r>
              <w:rPr>
                <w:sz w:val="20"/>
                <w:szCs w:val="20"/>
              </w:rPr>
              <w:t>1 mg/L</w:t>
            </w:r>
          </w:p>
        </w:tc>
      </w:tr>
      <w:tr w:rsidR="00840536" w14:paraId="315A355A" w14:textId="77777777">
        <w:tc>
          <w:tcPr>
            <w:tcW w:w="2257" w:type="dxa"/>
          </w:tcPr>
          <w:p w14:paraId="3C9AE2D9" w14:textId="77777777" w:rsidR="00840536" w:rsidRDefault="00F60E20">
            <w:proofErr w:type="spellStart"/>
            <w:r>
              <w:rPr>
                <w:sz w:val="20"/>
                <w:szCs w:val="20"/>
              </w:rPr>
              <w:t>Amonijevi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ioni</w:t>
            </w:r>
            <w:proofErr w:type="spellEnd"/>
            <w:r>
              <w:rPr>
                <w:sz w:val="20"/>
                <w:szCs w:val="20"/>
              </w:rPr>
              <w:t xml:space="preserve"> (NH₄⁺)</w:t>
            </w:r>
          </w:p>
        </w:tc>
        <w:tc>
          <w:tcPr>
            <w:tcW w:w="2257" w:type="dxa"/>
          </w:tcPr>
          <w:p w14:paraId="1CFD69FD" w14:textId="77777777" w:rsidR="00840536" w:rsidRDefault="00F60E20">
            <w:proofErr w:type="spellStart"/>
            <w:r>
              <w:t>približno</w:t>
            </w:r>
            <w:proofErr w:type="spellEnd"/>
            <w:r>
              <w:t xml:space="preserve"> 0,1 mg/L (</w:t>
            </w:r>
            <w:proofErr w:type="spellStart"/>
            <w:r>
              <w:t>ocena</w:t>
            </w:r>
            <w:proofErr w:type="spellEnd"/>
            <w:r>
              <w:t xml:space="preserve"> med 0 in 0,2)</w:t>
            </w:r>
          </w:p>
        </w:tc>
        <w:tc>
          <w:tcPr>
            <w:tcW w:w="2257" w:type="dxa"/>
          </w:tcPr>
          <w:p w14:paraId="40D7C981" w14:textId="77777777" w:rsidR="00840536" w:rsidRDefault="00F60E20">
            <w:r>
              <w:rPr>
                <w:sz w:val="20"/>
                <w:szCs w:val="20"/>
              </w:rPr>
              <w:t>0 mg/L*</w:t>
            </w:r>
          </w:p>
        </w:tc>
      </w:tr>
      <w:tr w:rsidR="00840536" w14:paraId="781B52A3" w14:textId="77777777">
        <w:tc>
          <w:tcPr>
            <w:tcW w:w="2257" w:type="dxa"/>
          </w:tcPr>
          <w:p w14:paraId="6CBD8F37" w14:textId="77777777" w:rsidR="00840536" w:rsidRDefault="00F60E20">
            <w:proofErr w:type="spellStart"/>
            <w:r>
              <w:rPr>
                <w:sz w:val="20"/>
                <w:szCs w:val="20"/>
              </w:rPr>
              <w:t>Nitriti</w:t>
            </w:r>
            <w:proofErr w:type="spellEnd"/>
            <w:r>
              <w:rPr>
                <w:sz w:val="20"/>
                <w:szCs w:val="20"/>
              </w:rPr>
              <w:t xml:space="preserve"> (NO₂⁻)</w:t>
            </w:r>
          </w:p>
        </w:tc>
        <w:tc>
          <w:tcPr>
            <w:tcW w:w="2257" w:type="dxa"/>
          </w:tcPr>
          <w:p w14:paraId="3F2C22CC" w14:textId="77777777" w:rsidR="00840536" w:rsidRDefault="00F60E20">
            <w:r>
              <w:rPr>
                <w:sz w:val="20"/>
                <w:szCs w:val="20"/>
              </w:rPr>
              <w:t>0,02 mg/L</w:t>
            </w:r>
          </w:p>
        </w:tc>
        <w:tc>
          <w:tcPr>
            <w:tcW w:w="2257" w:type="dxa"/>
          </w:tcPr>
          <w:p w14:paraId="1B3FC2A7" w14:textId="77777777" w:rsidR="00840536" w:rsidRDefault="00F60E20">
            <w:r>
              <w:t>0,02 mg/L</w:t>
            </w:r>
          </w:p>
        </w:tc>
      </w:tr>
      <w:tr w:rsidR="00840536" w14:paraId="27A194FB" w14:textId="77777777">
        <w:tc>
          <w:tcPr>
            <w:tcW w:w="2257" w:type="dxa"/>
          </w:tcPr>
          <w:p w14:paraId="4B3E2C7A" w14:textId="77777777" w:rsidR="00840536" w:rsidRDefault="00F60E20">
            <w:r>
              <w:t>pH</w:t>
            </w:r>
          </w:p>
        </w:tc>
        <w:tc>
          <w:tcPr>
            <w:tcW w:w="2257" w:type="dxa"/>
          </w:tcPr>
          <w:p w14:paraId="2B3D2880" w14:textId="77777777" w:rsidR="00840536" w:rsidRDefault="00F60E20">
            <w:r>
              <w:rPr>
                <w:sz w:val="20"/>
                <w:szCs w:val="20"/>
              </w:rPr>
              <w:t>7,5</w:t>
            </w:r>
          </w:p>
        </w:tc>
        <w:tc>
          <w:tcPr>
            <w:tcW w:w="2257" w:type="dxa"/>
          </w:tcPr>
          <w:p w14:paraId="64478AB8" w14:textId="77777777" w:rsidR="00840536" w:rsidRDefault="00F60E20">
            <w:r>
              <w:rPr>
                <w:sz w:val="20"/>
                <w:szCs w:val="20"/>
              </w:rPr>
              <w:t>7,5</w:t>
            </w:r>
          </w:p>
        </w:tc>
      </w:tr>
    </w:tbl>
    <w:p w14:paraId="7CDD1661" w14:textId="77777777" w:rsidR="00840536" w:rsidRDefault="00F60E20">
      <w:pPr>
        <w:jc w:val="both"/>
      </w:pPr>
      <w:r>
        <w:t xml:space="preserve">*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amonija</w:t>
      </w:r>
      <w:proofErr w:type="spellEnd"/>
      <w:r>
        <w:t xml:space="preserve"> </w:t>
      </w:r>
      <w:proofErr w:type="spellStart"/>
      <w:r>
        <w:t>približno</w:t>
      </w:r>
      <w:proofErr w:type="spellEnd"/>
      <w:r>
        <w:t xml:space="preserve"> 0,1 mg/L </w:t>
      </w:r>
      <w:proofErr w:type="spellStart"/>
      <w:r>
        <w:t>pri</w:t>
      </w:r>
      <w:proofErr w:type="spellEnd"/>
      <w:r>
        <w:t xml:space="preserve"> </w:t>
      </w:r>
      <w:proofErr w:type="spellStart"/>
      <w:r>
        <w:t>Dobličici</w:t>
      </w:r>
      <w:proofErr w:type="spellEnd"/>
      <w:r>
        <w:t xml:space="preserve"> je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dijakov</w:t>
      </w:r>
      <w:proofErr w:type="spellEnd"/>
      <w:r>
        <w:t xml:space="preserve">, </w:t>
      </w:r>
      <w:proofErr w:type="spellStart"/>
      <w:r>
        <w:t>saj</w:t>
      </w:r>
      <w:proofErr w:type="spellEnd"/>
      <w:r>
        <w:t xml:space="preserve"> se je </w:t>
      </w:r>
      <w:proofErr w:type="spellStart"/>
      <w:r>
        <w:t>barva</w:t>
      </w:r>
      <w:proofErr w:type="spellEnd"/>
      <w:r>
        <w:t xml:space="preserve"> </w:t>
      </w:r>
      <w:proofErr w:type="spellStart"/>
      <w:r>
        <w:t>vzorca</w:t>
      </w:r>
      <w:proofErr w:type="spellEnd"/>
      <w:r>
        <w:t xml:space="preserve"> </w:t>
      </w:r>
      <w:proofErr w:type="spellStart"/>
      <w:r>
        <w:t>ujemala</w:t>
      </w:r>
      <w:proofErr w:type="spellEnd"/>
      <w:r>
        <w:t xml:space="preserve"> z </w:t>
      </w:r>
      <w:proofErr w:type="spellStart"/>
      <w:r>
        <w:t>vmesno</w:t>
      </w:r>
      <w:proofErr w:type="spellEnd"/>
      <w:r>
        <w:t xml:space="preserve"> </w:t>
      </w:r>
      <w:proofErr w:type="spellStart"/>
      <w:r>
        <w:t>vrednostjo</w:t>
      </w:r>
      <w:proofErr w:type="spellEnd"/>
      <w:r>
        <w:t xml:space="preserve"> med </w:t>
      </w:r>
      <w:proofErr w:type="spellStart"/>
      <w:r>
        <w:t>oznakama</w:t>
      </w:r>
      <w:proofErr w:type="spellEnd"/>
      <w:r>
        <w:t xml:space="preserve"> 0 in 0,2 mg/L. </w:t>
      </w:r>
      <w:proofErr w:type="spellStart"/>
      <w:r>
        <w:t>Zapis</w:t>
      </w:r>
      <w:proofErr w:type="spellEnd"/>
      <w:r>
        <w:t xml:space="preserve"> 0 mg/L </w:t>
      </w:r>
      <w:proofErr w:type="spellStart"/>
      <w:r>
        <w:t>pomeni</w:t>
      </w:r>
      <w:proofErr w:type="spellEnd"/>
      <w:r>
        <w:t xml:space="preserve"> </w:t>
      </w:r>
      <w:proofErr w:type="spellStart"/>
      <w:r>
        <w:t>ujemanje</w:t>
      </w:r>
      <w:proofErr w:type="spellEnd"/>
      <w:r>
        <w:t xml:space="preserve"> z </w:t>
      </w:r>
      <w:proofErr w:type="spellStart"/>
      <w:r>
        <w:t>najnižjo</w:t>
      </w:r>
      <w:proofErr w:type="spellEnd"/>
      <w:r>
        <w:t xml:space="preserve"> </w:t>
      </w:r>
      <w:proofErr w:type="spellStart"/>
      <w:r>
        <w:t>stopnjo</w:t>
      </w:r>
      <w:proofErr w:type="spellEnd"/>
      <w:r>
        <w:t xml:space="preserve"> </w:t>
      </w:r>
      <w:proofErr w:type="spellStart"/>
      <w:r>
        <w:t>barvne</w:t>
      </w:r>
      <w:proofErr w:type="spellEnd"/>
      <w:r>
        <w:t xml:space="preserve"> </w:t>
      </w:r>
      <w:proofErr w:type="spellStart"/>
      <w:r>
        <w:t>lestvice</w:t>
      </w:r>
      <w:proofErr w:type="spellEnd"/>
      <w:r>
        <w:t xml:space="preserve">, ne </w:t>
      </w:r>
      <w:proofErr w:type="spellStart"/>
      <w:r>
        <w:t>dokazuje</w:t>
      </w:r>
      <w:proofErr w:type="spellEnd"/>
      <w:r>
        <w:t xml:space="preserve"> pa </w:t>
      </w:r>
      <w:proofErr w:type="spellStart"/>
      <w:r>
        <w:t>popolne</w:t>
      </w:r>
      <w:proofErr w:type="spellEnd"/>
      <w:r>
        <w:t xml:space="preserve"> </w:t>
      </w:r>
      <w:proofErr w:type="spellStart"/>
      <w:r>
        <w:t>odsotnosti</w:t>
      </w:r>
      <w:proofErr w:type="spellEnd"/>
      <w:r>
        <w:t xml:space="preserve"> </w:t>
      </w:r>
      <w:proofErr w:type="spellStart"/>
      <w:r>
        <w:t>snovi</w:t>
      </w:r>
      <w:proofErr w:type="spellEnd"/>
      <w:r>
        <w:t>.</w:t>
      </w:r>
    </w:p>
    <w:p w14:paraId="48B08617" w14:textId="77777777" w:rsidR="00840536" w:rsidRDefault="00F60E20">
      <w:pPr>
        <w:pStyle w:val="Naslov2"/>
        <w:jc w:val="both"/>
      </w:pPr>
      <w:proofErr w:type="spellStart"/>
      <w:r>
        <w:rPr>
          <w:rFonts w:ascii="Lobster" w:eastAsia="Lobster" w:hAnsi="Lobster" w:cs="Lobster"/>
          <w:b/>
          <w:bCs/>
          <w:color w:val="5D9E4C"/>
        </w:rPr>
        <w:t>Razlaga</w:t>
      </w:r>
      <w:proofErr w:type="spellEnd"/>
      <w:r>
        <w:rPr>
          <w:rFonts w:ascii="Lobster" w:eastAsia="Lobster" w:hAnsi="Lobster" w:cs="Lobster"/>
          <w:b/>
          <w:bCs/>
          <w:color w:val="5D9E4C"/>
        </w:rPr>
        <w:t xml:space="preserve"> </w:t>
      </w:r>
      <w:proofErr w:type="spellStart"/>
      <w:r>
        <w:rPr>
          <w:rFonts w:ascii="Lobster" w:eastAsia="Lobster" w:hAnsi="Lobster" w:cs="Lobster"/>
          <w:b/>
          <w:bCs/>
          <w:color w:val="5D9E4C"/>
        </w:rPr>
        <w:t>rezultatov</w:t>
      </w:r>
      <w:proofErr w:type="spellEnd"/>
    </w:p>
    <w:p w14:paraId="37150E20" w14:textId="77777777" w:rsidR="00840536" w:rsidRDefault="00F60E20">
      <w:r>
        <w:rPr>
          <w:b/>
          <w:bCs/>
        </w:rPr>
        <w:t xml:space="preserve">pH – </w:t>
      </w:r>
      <w:proofErr w:type="spellStart"/>
      <w:r>
        <w:rPr>
          <w:b/>
          <w:bCs/>
        </w:rPr>
        <w:t>obe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reki</w:t>
      </w:r>
      <w:proofErr w:type="spellEnd"/>
      <w:r>
        <w:rPr>
          <w:b/>
          <w:bCs/>
        </w:rPr>
        <w:t xml:space="preserve"> 7,5</w:t>
      </w:r>
    </w:p>
    <w:p w14:paraId="3DCBBF70" w14:textId="77777777" w:rsidR="00840536" w:rsidRPr="00F60E20" w:rsidRDefault="00F60E20">
      <w:pPr>
        <w:jc w:val="both"/>
        <w:rPr>
          <w:lang w:val="pt-BR"/>
        </w:rPr>
      </w:pPr>
      <w:r>
        <w:t xml:space="preserve">Pri </w:t>
      </w:r>
      <w:proofErr w:type="spellStart"/>
      <w:r>
        <w:t>obeh</w:t>
      </w:r>
      <w:proofErr w:type="spellEnd"/>
      <w:r>
        <w:t xml:space="preserve"> </w:t>
      </w:r>
      <w:proofErr w:type="spellStart"/>
      <w:r>
        <w:t>rekah</w:t>
      </w:r>
      <w:proofErr w:type="spellEnd"/>
      <w:r>
        <w:t xml:space="preserve"> je </w:t>
      </w:r>
      <w:proofErr w:type="spellStart"/>
      <w:r>
        <w:t>bil</w:t>
      </w:r>
      <w:proofErr w:type="spellEnd"/>
      <w:r>
        <w:t xml:space="preserve"> </w:t>
      </w:r>
      <w:proofErr w:type="spellStart"/>
      <w:r>
        <w:t>izmerjen</w:t>
      </w:r>
      <w:proofErr w:type="spellEnd"/>
      <w:r>
        <w:t xml:space="preserve"> pH 7,5, </w:t>
      </w:r>
      <w:proofErr w:type="spellStart"/>
      <w:r>
        <w:t>kar</w:t>
      </w:r>
      <w:proofErr w:type="spellEnd"/>
      <w:r>
        <w:t xml:space="preserve"> </w:t>
      </w:r>
      <w:proofErr w:type="spellStart"/>
      <w:r>
        <w:t>kaže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rahlo</w:t>
      </w:r>
      <w:proofErr w:type="spellEnd"/>
      <w:r>
        <w:t xml:space="preserve"> </w:t>
      </w:r>
      <w:proofErr w:type="spellStart"/>
      <w:r>
        <w:t>bazično</w:t>
      </w:r>
      <w:proofErr w:type="spellEnd"/>
      <w:r>
        <w:t xml:space="preserve"> </w:t>
      </w:r>
      <w:proofErr w:type="spellStart"/>
      <w:r>
        <w:t>vodo</w:t>
      </w:r>
      <w:proofErr w:type="spellEnd"/>
      <w:r>
        <w:t xml:space="preserve">. </w:t>
      </w:r>
      <w:proofErr w:type="spellStart"/>
      <w:r>
        <w:t>Takšna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je </w:t>
      </w:r>
      <w:proofErr w:type="spellStart"/>
      <w:r>
        <w:t>značilna</w:t>
      </w:r>
      <w:proofErr w:type="spellEnd"/>
      <w:r>
        <w:t xml:space="preserve"> za </w:t>
      </w:r>
      <w:proofErr w:type="spellStart"/>
      <w:r>
        <w:t>številne</w:t>
      </w:r>
      <w:proofErr w:type="spellEnd"/>
      <w:r>
        <w:t xml:space="preserve"> </w:t>
      </w:r>
      <w:proofErr w:type="spellStart"/>
      <w:r>
        <w:t>sladkovodne</w:t>
      </w:r>
      <w:proofErr w:type="spellEnd"/>
      <w:r>
        <w:t xml:space="preserve"> </w:t>
      </w:r>
      <w:proofErr w:type="spellStart"/>
      <w:r>
        <w:t>vodotoke</w:t>
      </w:r>
      <w:proofErr w:type="spellEnd"/>
      <w:r>
        <w:t xml:space="preserve">, </w:t>
      </w:r>
      <w:proofErr w:type="spellStart"/>
      <w:r>
        <w:t>zlasti</w:t>
      </w:r>
      <w:proofErr w:type="spellEnd"/>
      <w:r>
        <w:t xml:space="preserve"> tam, </w:t>
      </w:r>
      <w:proofErr w:type="spellStart"/>
      <w:r>
        <w:t>kjer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kemijsko</w:t>
      </w:r>
      <w:proofErr w:type="spellEnd"/>
      <w:r>
        <w:t xml:space="preserve"> </w:t>
      </w:r>
      <w:proofErr w:type="spellStart"/>
      <w:r>
        <w:t>sestavo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vplivajo</w:t>
      </w:r>
      <w:proofErr w:type="spellEnd"/>
      <w:r>
        <w:t xml:space="preserve"> </w:t>
      </w:r>
      <w:proofErr w:type="spellStart"/>
      <w:r>
        <w:t>karbonatne</w:t>
      </w:r>
      <w:proofErr w:type="spellEnd"/>
      <w:r>
        <w:t xml:space="preserve"> </w:t>
      </w:r>
      <w:proofErr w:type="spellStart"/>
      <w:r>
        <w:t>kamnine</w:t>
      </w:r>
      <w:proofErr w:type="spellEnd"/>
      <w:r>
        <w:t xml:space="preserve">. </w:t>
      </w:r>
      <w:proofErr w:type="spellStart"/>
      <w:r>
        <w:t>Podobna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obeh</w:t>
      </w:r>
      <w:proofErr w:type="spellEnd"/>
      <w:r>
        <w:t xml:space="preserve"> </w:t>
      </w:r>
      <w:proofErr w:type="spellStart"/>
      <w:r>
        <w:t>vzorcih</w:t>
      </w:r>
      <w:proofErr w:type="spellEnd"/>
      <w:r>
        <w:t xml:space="preserve"> </w:t>
      </w:r>
      <w:proofErr w:type="spellStart"/>
      <w:r>
        <w:t>kaže</w:t>
      </w:r>
      <w:proofErr w:type="spellEnd"/>
      <w:r>
        <w:t xml:space="preserve">, da se </w:t>
      </w:r>
      <w:proofErr w:type="spellStart"/>
      <w:r>
        <w:t>vodi</w:t>
      </w:r>
      <w:proofErr w:type="spellEnd"/>
      <w:r>
        <w:t xml:space="preserve"> glede </w:t>
      </w:r>
      <w:proofErr w:type="spellStart"/>
      <w:r>
        <w:t>kislosti</w:t>
      </w:r>
      <w:proofErr w:type="spellEnd"/>
      <w:r>
        <w:t xml:space="preserve"> </w:t>
      </w:r>
      <w:proofErr w:type="spellStart"/>
      <w:r>
        <w:t>oziroma</w:t>
      </w:r>
      <w:proofErr w:type="spellEnd"/>
      <w:r>
        <w:t xml:space="preserve"> </w:t>
      </w:r>
      <w:proofErr w:type="spellStart"/>
      <w:r>
        <w:t>bazičnosti</w:t>
      </w:r>
      <w:proofErr w:type="spellEnd"/>
      <w:r>
        <w:t xml:space="preserve"> v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vzorčenja</w:t>
      </w:r>
      <w:proofErr w:type="spellEnd"/>
      <w:r>
        <w:t xml:space="preserve"> </w:t>
      </w:r>
      <w:proofErr w:type="spellStart"/>
      <w:r>
        <w:t>nista</w:t>
      </w:r>
      <w:proofErr w:type="spellEnd"/>
      <w:r>
        <w:t xml:space="preserve"> </w:t>
      </w:r>
      <w:proofErr w:type="spellStart"/>
      <w:r>
        <w:t>bistveno</w:t>
      </w:r>
      <w:proofErr w:type="spellEnd"/>
      <w:r>
        <w:t xml:space="preserve"> </w:t>
      </w:r>
      <w:proofErr w:type="spellStart"/>
      <w:r>
        <w:t>razlikovali</w:t>
      </w:r>
      <w:proofErr w:type="spellEnd"/>
      <w:r>
        <w:t xml:space="preserve">. pH </w:t>
      </w:r>
      <w:proofErr w:type="spellStart"/>
      <w:r>
        <w:t>vpliva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obliko</w:t>
      </w:r>
      <w:proofErr w:type="spellEnd"/>
      <w:r>
        <w:t xml:space="preserve"> in </w:t>
      </w:r>
      <w:proofErr w:type="spellStart"/>
      <w:r>
        <w:lastRenderedPageBreak/>
        <w:t>delovanje</w:t>
      </w:r>
      <w:proofErr w:type="spellEnd"/>
      <w:r>
        <w:t xml:space="preserve"> </w:t>
      </w:r>
      <w:proofErr w:type="spellStart"/>
      <w:r>
        <w:t>nekaterih</w:t>
      </w:r>
      <w:proofErr w:type="spellEnd"/>
      <w:r>
        <w:t xml:space="preserve"> </w:t>
      </w:r>
      <w:proofErr w:type="spellStart"/>
      <w:r>
        <w:t>raztopljenih</w:t>
      </w:r>
      <w:proofErr w:type="spellEnd"/>
      <w:r>
        <w:t xml:space="preserve"> </w:t>
      </w:r>
      <w:proofErr w:type="spellStart"/>
      <w:r>
        <w:t>snovi</w:t>
      </w:r>
      <w:proofErr w:type="spellEnd"/>
      <w:r>
        <w:t xml:space="preserve">, med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ravnovesje</w:t>
      </w:r>
      <w:proofErr w:type="spellEnd"/>
      <w:r>
        <w:t xml:space="preserve"> med </w:t>
      </w:r>
      <w:proofErr w:type="spellStart"/>
      <w:r>
        <w:t>amonijevimi</w:t>
      </w:r>
      <w:proofErr w:type="spellEnd"/>
      <w:r>
        <w:t xml:space="preserve"> </w:t>
      </w:r>
      <w:proofErr w:type="spellStart"/>
      <w:r>
        <w:t>ioni</w:t>
      </w:r>
      <w:proofErr w:type="spellEnd"/>
      <w:r>
        <w:t xml:space="preserve"> in </w:t>
      </w:r>
      <w:proofErr w:type="spellStart"/>
      <w:r>
        <w:t>amonijakom</w:t>
      </w:r>
      <w:proofErr w:type="spellEnd"/>
      <w:r>
        <w:t xml:space="preserve">. </w:t>
      </w:r>
      <w:r w:rsidRPr="00F60E20">
        <w:rPr>
          <w:lang w:val="pt-BR"/>
        </w:rPr>
        <w:t>Sam po sebi pa še ne pove, ali je reka onesnažena.</w:t>
      </w:r>
    </w:p>
    <w:p w14:paraId="4C7BEF0C" w14:textId="77777777" w:rsidR="00840536" w:rsidRPr="00F60E20" w:rsidRDefault="00840536">
      <w:pPr>
        <w:jc w:val="both"/>
        <w:rPr>
          <w:lang w:val="pt-BR"/>
        </w:rPr>
      </w:pPr>
    </w:p>
    <w:p w14:paraId="498E8483" w14:textId="77777777" w:rsidR="00840536" w:rsidRPr="00F60E20" w:rsidRDefault="00F60E20">
      <w:pPr>
        <w:jc w:val="both"/>
        <w:rPr>
          <w:lang w:val="pt-BR"/>
        </w:rPr>
      </w:pPr>
      <w:r w:rsidRPr="00F60E20">
        <w:rPr>
          <w:b/>
          <w:bCs/>
          <w:lang w:val="pt-BR"/>
        </w:rPr>
        <w:t>Skupna trdota – Dobličica 22,1 °e; Lahinja 19,5 °e</w:t>
      </w:r>
    </w:p>
    <w:p w14:paraId="7B7E77AB" w14:textId="77777777" w:rsidR="00840536" w:rsidRPr="00F60E20" w:rsidRDefault="00F60E20">
      <w:pPr>
        <w:jc w:val="both"/>
        <w:rPr>
          <w:lang w:val="pt-BR"/>
        </w:rPr>
      </w:pPr>
      <w:r w:rsidRPr="00F60E20">
        <w:rPr>
          <w:lang w:val="pt-BR"/>
        </w:rPr>
        <w:t>Za spremembo barve reagenta je bilo pri Dobličici potrebnih 17 kapljic, pri Lahinji pa 15. Ker ena kapljica po navodilih kompleta ustreza 1,3 °e, to pomeni približno 22,1 °e za Dobličico in 19,5 °e za Lahinjo. Obe vrednosti kažeta na razmeroma mineralizirano oziroma trdo vodo, pri čemer je bila Dobličica nekoliko trša. Razlika je lahko povezana s količino raztopljenih kalcijevih in magnezijevih ionov ter z geološkimi in hidrološkimi značilnostmi prispevnega območja. Na kraškem območju, kjer voda prihaja v s</w:t>
      </w:r>
      <w:r w:rsidRPr="00F60E20">
        <w:rPr>
          <w:lang w:val="pt-BR"/>
        </w:rPr>
        <w:t>tik z apnencem in dolomitom, je takšna sestava pričakovana. Trdota zato predvsem opisuje naravno mineralno sestavo vode in sama po sebi ni dokaz onesnaženosti.</w:t>
      </w:r>
    </w:p>
    <w:p w14:paraId="3DC1D268" w14:textId="77777777" w:rsidR="00840536" w:rsidRPr="00F60E20" w:rsidRDefault="00840536">
      <w:pPr>
        <w:jc w:val="both"/>
        <w:rPr>
          <w:lang w:val="pt-BR"/>
        </w:rPr>
      </w:pPr>
    </w:p>
    <w:p w14:paraId="4FB1C037" w14:textId="77777777" w:rsidR="00840536" w:rsidRPr="00F60E20" w:rsidRDefault="00F60E20">
      <w:pPr>
        <w:jc w:val="both"/>
        <w:rPr>
          <w:lang w:val="pt-BR"/>
        </w:rPr>
      </w:pPr>
      <w:r w:rsidRPr="00F60E20">
        <w:rPr>
          <w:b/>
          <w:bCs/>
          <w:lang w:val="pt-BR"/>
        </w:rPr>
        <w:t>Fosfati (PO₄³⁻) – obe reki 0 mg/L</w:t>
      </w:r>
    </w:p>
    <w:p w14:paraId="7127CF0D" w14:textId="77777777" w:rsidR="00840536" w:rsidRPr="00F60E20" w:rsidRDefault="00F60E20">
      <w:pPr>
        <w:jc w:val="both"/>
        <w:rPr>
          <w:lang w:val="pt-BR"/>
        </w:rPr>
      </w:pPr>
      <w:r w:rsidRPr="00F60E20">
        <w:rPr>
          <w:lang w:val="pt-BR"/>
        </w:rPr>
        <w:t>Pri obeh vzorcih se je barva ujemala z oznako 0 mg/L na lestvici za fosfate. To pomeni, da z uporabljeno metodo ni bilo mogoče razločiti merljive količine fosfatov; ne pomeni pa, da so fosfati v vodi povsem odsotni. Fosfor je pomembno hranilo za alge in vodne rastline, vendar lahko ob večjem in dolgotrajnem vnosu hranil pride do prekomerne rasti rastlinske biomase ter sprememb v kisikovih razmerah. Naša rezultata zato ne kažeta na zaznavno fosfatno obremenitev v času vzorčenja, vendar sama ne omogočata ocen</w:t>
      </w:r>
      <w:r w:rsidRPr="00F60E20">
        <w:rPr>
          <w:lang w:val="pt-BR"/>
        </w:rPr>
        <w:t>e dolgoročnega hranilnega stanja obeh rek.</w:t>
      </w:r>
    </w:p>
    <w:p w14:paraId="1F3F1418" w14:textId="77777777" w:rsidR="00840536" w:rsidRPr="00F60E20" w:rsidRDefault="00840536">
      <w:pPr>
        <w:jc w:val="both"/>
        <w:rPr>
          <w:lang w:val="pt-BR"/>
        </w:rPr>
      </w:pPr>
    </w:p>
    <w:p w14:paraId="51F2A5A0" w14:textId="77777777" w:rsidR="00840536" w:rsidRPr="00F60E20" w:rsidRDefault="00F60E20">
      <w:pPr>
        <w:jc w:val="both"/>
        <w:rPr>
          <w:lang w:val="pt-BR"/>
        </w:rPr>
      </w:pPr>
      <w:r w:rsidRPr="00F60E20">
        <w:rPr>
          <w:b/>
          <w:bCs/>
          <w:lang w:val="pt-BR"/>
        </w:rPr>
        <w:t xml:space="preserve">Amonijevi ioni (NH₄⁺) </w:t>
      </w:r>
      <w:r w:rsidRPr="00F60E20">
        <w:rPr>
          <w:lang w:val="pt-BR"/>
        </w:rPr>
        <w:t>– Dobličica približno 0,1 mg/L; Lahinja 0 mg/L</w:t>
      </w:r>
    </w:p>
    <w:p w14:paraId="64C8BAD9" w14:textId="77777777" w:rsidR="00840536" w:rsidRPr="00F60E20" w:rsidRDefault="00F60E20">
      <w:pPr>
        <w:jc w:val="both"/>
        <w:rPr>
          <w:lang w:val="pt-BR"/>
        </w:rPr>
      </w:pPr>
      <w:r w:rsidRPr="00F60E20">
        <w:rPr>
          <w:lang w:val="pt-BR"/>
        </w:rPr>
        <w:t>Pri Dobličici so dijaki barvo vzorca ocenili med oznakama 0 in 0,2 mg/L, zato so zapisali približno 0,1 mg/L. To je vizualno ocenjena vmesna vrednost, ne samostojna označena stopnja testa. Pri Lahinji se je barva ujemala z oznako 0 mg/L. Amonijevi ioni nastajajo tudi pri razgradnji organskih snovi in so del kroženja dušika. Razlika med vzorcema je bila glede na grobo lestvico majhna, zato iz nje ne moremo zanesljivo sklepati o različni obremenjenosti rek.</w:t>
      </w:r>
    </w:p>
    <w:p w14:paraId="03B4FADE" w14:textId="77777777" w:rsidR="00840536" w:rsidRPr="00F60E20" w:rsidRDefault="00F60E20">
      <w:pPr>
        <w:jc w:val="both"/>
        <w:rPr>
          <w:lang w:val="pt-BR"/>
        </w:rPr>
      </w:pPr>
      <w:r w:rsidRPr="00F60E20">
        <w:rPr>
          <w:lang w:val="pt-BR"/>
        </w:rPr>
        <w:t>Pri razlagi amonija je pomembna tudi povezava z amonijakom, katerega delež je odvisen predvsem od pH in temperature vode. Izmerjene vrednosti zato obravnavamo skupaj z drugimi podatki o vodnem okolju.</w:t>
      </w:r>
    </w:p>
    <w:p w14:paraId="5108B691" w14:textId="77777777" w:rsidR="00840536" w:rsidRPr="00F60E20" w:rsidRDefault="00840536">
      <w:pPr>
        <w:jc w:val="both"/>
        <w:rPr>
          <w:lang w:val="pt-BR"/>
        </w:rPr>
      </w:pPr>
    </w:p>
    <w:p w14:paraId="5650C10D" w14:textId="77777777" w:rsidR="00840536" w:rsidRPr="00F60E20" w:rsidRDefault="00F60E20">
      <w:pPr>
        <w:jc w:val="both"/>
        <w:rPr>
          <w:lang w:val="pt-BR"/>
        </w:rPr>
      </w:pPr>
      <w:r w:rsidRPr="00F60E20">
        <w:rPr>
          <w:b/>
          <w:bCs/>
          <w:lang w:val="pt-BR"/>
        </w:rPr>
        <w:t>Nitriti (NO₂⁻) – obe reki 0,02 mg/L</w:t>
      </w:r>
    </w:p>
    <w:p w14:paraId="730AEA88" w14:textId="77777777" w:rsidR="00840536" w:rsidRPr="00F60E20" w:rsidRDefault="00F60E20">
      <w:pPr>
        <w:jc w:val="both"/>
        <w:rPr>
          <w:lang w:val="pt-BR"/>
        </w:rPr>
      </w:pPr>
      <w:r w:rsidRPr="00F60E20">
        <w:rPr>
          <w:lang w:val="pt-BR"/>
        </w:rPr>
        <w:t>Pri obeh vzorcih so dijaki zabeležili nizko, a zaznavno vrednost nitritov, 0,02 mg/L, kar je najnižja pozitivna stopnja na uporabljeni lestvici. Nitriti nastajajo kot vmesni produkt pri pretvorbah dušikovih spojin, na primer pri oksidaciji amonija v nitrate. Ker se v vodi običajno nadalje pretvarjajo, njihova prisotnost kaže, da v vodnem okolju potekajo procesi kroženja dušika. Izmerjena vrednost sama po sebi ne pove, od kod dušik izvira, niti ne omogoča sklepa o onesnaženosti.</w:t>
      </w:r>
    </w:p>
    <w:p w14:paraId="04D4694F" w14:textId="77777777" w:rsidR="00840536" w:rsidRPr="00F60E20" w:rsidRDefault="00840536">
      <w:pPr>
        <w:jc w:val="both"/>
        <w:rPr>
          <w:lang w:val="pt-BR"/>
        </w:rPr>
      </w:pPr>
    </w:p>
    <w:p w14:paraId="63D89F97" w14:textId="77777777" w:rsidR="00840536" w:rsidRPr="00F60E20" w:rsidRDefault="00F60E20">
      <w:pPr>
        <w:jc w:val="both"/>
        <w:rPr>
          <w:lang w:val="pt-BR"/>
        </w:rPr>
      </w:pPr>
      <w:r w:rsidRPr="00F60E20">
        <w:rPr>
          <w:b/>
          <w:bCs/>
          <w:lang w:val="pt-BR"/>
        </w:rPr>
        <w:t>Nitrati (NO₃⁻) – Dobličica 2 mg/L; Lahinja 1 mg/L</w:t>
      </w:r>
    </w:p>
    <w:p w14:paraId="086F3DEC" w14:textId="77777777" w:rsidR="00840536" w:rsidRPr="00F60E20" w:rsidRDefault="00F60E20">
      <w:pPr>
        <w:jc w:val="both"/>
        <w:rPr>
          <w:lang w:val="pt-BR"/>
        </w:rPr>
      </w:pPr>
      <w:r w:rsidRPr="00F60E20">
        <w:rPr>
          <w:lang w:val="pt-BR"/>
        </w:rPr>
        <w:t xml:space="preserve">V Dobličici je bilo ocenjenih približno 2 mg/L, v Lahinji pa 1 mg/L nitratov. Nitrati so rastlinam dostopna oblika dušika in del naravnega kroženja snovi. V reke lahko pridejo z naravnimi </w:t>
      </w:r>
      <w:r w:rsidRPr="00F60E20">
        <w:rPr>
          <w:lang w:val="pt-BR"/>
        </w:rPr>
        <w:lastRenderedPageBreak/>
        <w:t>procesi v tleh in vodi, prispevajo pa jih lahko tudi dejavnosti človeka. V obeh vzorcih so bili nitrati zaznavni, nekoliko več jih je bilo v Dobličici. Ker smo hkrati zaznali tudi nitrite in pri Dobličici ocenili majhno količino amonija, rezultati kažejo na prisotnost različnih oblik dušika. Iz njihovega razmerja pa brez dodatnih meritev ni mogoče sklepati o izvoru ali intenzivnosti posameznih procesov.</w:t>
      </w:r>
    </w:p>
    <w:p w14:paraId="2EA746F3" w14:textId="77777777" w:rsidR="00840536" w:rsidRPr="00F60E20" w:rsidRDefault="00F60E20">
      <w:pPr>
        <w:pStyle w:val="Naslov2"/>
        <w:jc w:val="both"/>
        <w:rPr>
          <w:lang w:val="pt-BR"/>
        </w:rPr>
      </w:pPr>
      <w:r w:rsidRPr="00F60E20">
        <w:rPr>
          <w:rFonts w:ascii="Lobster" w:eastAsia="Lobster" w:hAnsi="Lobster" w:cs="Lobster"/>
          <w:b/>
          <w:bCs/>
          <w:color w:val="5D9E4C"/>
          <w:lang w:val="pt-BR"/>
        </w:rPr>
        <w:t>Sklep</w:t>
      </w:r>
    </w:p>
    <w:p w14:paraId="6259A54D" w14:textId="77777777" w:rsidR="00840536" w:rsidRPr="00F60E20" w:rsidRDefault="00F60E20">
      <w:pPr>
        <w:jc w:val="both"/>
        <w:rPr>
          <w:lang w:val="pt-BR"/>
        </w:rPr>
      </w:pPr>
      <w:r w:rsidRPr="00F60E20">
        <w:rPr>
          <w:lang w:val="pt-BR"/>
        </w:rPr>
        <w:t xml:space="preserve">Terenska analiza je pokazala, da sta si bili Dobličica in Lahinja na mestu vzorčenja po nekaterih osnovnih lastnostih podobni: obe sta imeli rahlo bazičen pH, fosfati se na uporabljeni lestvici niso izrazili kot zaznavna koncentracija, nitriti pa so bili prisotni na najnižji pozitivni stopnji testa. </w:t>
      </w:r>
      <w:proofErr w:type="spellStart"/>
      <w:r>
        <w:t>Razlike</w:t>
      </w:r>
      <w:proofErr w:type="spellEnd"/>
      <w:r>
        <w:t xml:space="preserve"> so bile </w:t>
      </w:r>
      <w:proofErr w:type="spellStart"/>
      <w:r>
        <w:t>opaznejše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trdoti</w:t>
      </w:r>
      <w:proofErr w:type="spellEnd"/>
      <w:r>
        <w:t xml:space="preserve"> in </w:t>
      </w:r>
      <w:proofErr w:type="spellStart"/>
      <w:r>
        <w:t>nekaterih</w:t>
      </w:r>
      <w:proofErr w:type="spellEnd"/>
      <w:r>
        <w:t xml:space="preserve"> </w:t>
      </w:r>
      <w:proofErr w:type="spellStart"/>
      <w:r>
        <w:t>dušikovih</w:t>
      </w:r>
      <w:proofErr w:type="spellEnd"/>
      <w:r>
        <w:t xml:space="preserve"> </w:t>
      </w:r>
      <w:proofErr w:type="spellStart"/>
      <w:r>
        <w:t>spojinah</w:t>
      </w:r>
      <w:proofErr w:type="spellEnd"/>
      <w:r>
        <w:t xml:space="preserve">. </w:t>
      </w:r>
      <w:proofErr w:type="spellStart"/>
      <w:r>
        <w:t>Dobličica</w:t>
      </w:r>
      <w:proofErr w:type="spellEnd"/>
      <w:r>
        <w:t xml:space="preserve"> je </w:t>
      </w:r>
      <w:proofErr w:type="spellStart"/>
      <w:r>
        <w:t>imela</w:t>
      </w:r>
      <w:proofErr w:type="spellEnd"/>
      <w:r>
        <w:t xml:space="preserve"> </w:t>
      </w:r>
      <w:proofErr w:type="spellStart"/>
      <w:r>
        <w:t>nekoliko</w:t>
      </w:r>
      <w:proofErr w:type="spellEnd"/>
      <w:r>
        <w:t xml:space="preserve"> </w:t>
      </w:r>
      <w:proofErr w:type="spellStart"/>
      <w:r>
        <w:t>višjo</w:t>
      </w:r>
      <w:proofErr w:type="spellEnd"/>
      <w:r>
        <w:t xml:space="preserve"> </w:t>
      </w:r>
      <w:proofErr w:type="spellStart"/>
      <w:r>
        <w:t>skupno</w:t>
      </w:r>
      <w:proofErr w:type="spellEnd"/>
      <w:r>
        <w:t xml:space="preserve"> </w:t>
      </w:r>
      <w:proofErr w:type="spellStart"/>
      <w:r>
        <w:t>trdoto</w:t>
      </w:r>
      <w:proofErr w:type="spellEnd"/>
      <w:r>
        <w:t xml:space="preserve"> </w:t>
      </w:r>
      <w:proofErr w:type="spellStart"/>
      <w:r>
        <w:t>ter</w:t>
      </w:r>
      <w:proofErr w:type="spellEnd"/>
      <w:r>
        <w:t xml:space="preserve"> </w:t>
      </w:r>
      <w:proofErr w:type="spellStart"/>
      <w:r>
        <w:t>nekoliko</w:t>
      </w:r>
      <w:proofErr w:type="spellEnd"/>
      <w:r>
        <w:t xml:space="preserve"> </w:t>
      </w:r>
      <w:proofErr w:type="spellStart"/>
      <w:r>
        <w:t>več</w:t>
      </w:r>
      <w:proofErr w:type="spellEnd"/>
      <w:r>
        <w:t xml:space="preserve"> </w:t>
      </w:r>
      <w:proofErr w:type="spellStart"/>
      <w:r>
        <w:t>nitratov</w:t>
      </w:r>
      <w:proofErr w:type="spellEnd"/>
      <w:r>
        <w:t xml:space="preserve">; </w:t>
      </w:r>
      <w:proofErr w:type="spellStart"/>
      <w:r>
        <w:t>pri</w:t>
      </w:r>
      <w:proofErr w:type="spellEnd"/>
      <w:r>
        <w:t xml:space="preserve"> </w:t>
      </w:r>
      <w:proofErr w:type="spellStart"/>
      <w:r>
        <w:t>njej</w:t>
      </w:r>
      <w:proofErr w:type="spellEnd"/>
      <w:r>
        <w:t xml:space="preserve"> so </w:t>
      </w:r>
      <w:proofErr w:type="spellStart"/>
      <w:r>
        <w:t>dijaki</w:t>
      </w:r>
      <w:proofErr w:type="spellEnd"/>
      <w:r>
        <w:t xml:space="preserve"> </w:t>
      </w:r>
      <w:proofErr w:type="spellStart"/>
      <w:r>
        <w:t>ocenili</w:t>
      </w:r>
      <w:proofErr w:type="spellEnd"/>
      <w:r>
        <w:t xml:space="preserve"> </w:t>
      </w:r>
      <w:proofErr w:type="spellStart"/>
      <w:r>
        <w:t>tudi</w:t>
      </w:r>
      <w:proofErr w:type="spellEnd"/>
      <w:r>
        <w:t xml:space="preserve"> </w:t>
      </w:r>
      <w:proofErr w:type="spellStart"/>
      <w:r>
        <w:t>vmesno</w:t>
      </w:r>
      <w:proofErr w:type="spellEnd"/>
      <w:r>
        <w:t xml:space="preserve"> </w:t>
      </w:r>
      <w:proofErr w:type="spellStart"/>
      <w:r>
        <w:t>vrednost</w:t>
      </w:r>
      <w:proofErr w:type="spellEnd"/>
      <w:r>
        <w:t xml:space="preserve"> </w:t>
      </w:r>
      <w:proofErr w:type="spellStart"/>
      <w:r>
        <w:t>amonija</w:t>
      </w:r>
      <w:proofErr w:type="spellEnd"/>
      <w:r>
        <w:t xml:space="preserve">, </w:t>
      </w:r>
      <w:proofErr w:type="spellStart"/>
      <w:r>
        <w:t>medtem</w:t>
      </w:r>
      <w:proofErr w:type="spellEnd"/>
      <w:r>
        <w:t xml:space="preserve"> ko se je </w:t>
      </w:r>
      <w:proofErr w:type="spellStart"/>
      <w:r>
        <w:t>vzorec</w:t>
      </w:r>
      <w:proofErr w:type="spellEnd"/>
      <w:r>
        <w:t xml:space="preserve"> </w:t>
      </w:r>
      <w:proofErr w:type="spellStart"/>
      <w:r>
        <w:t>Lahinje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tem</w:t>
      </w:r>
      <w:proofErr w:type="spellEnd"/>
      <w:r>
        <w:t xml:space="preserve"> </w:t>
      </w:r>
      <w:proofErr w:type="spellStart"/>
      <w:r>
        <w:t>testu</w:t>
      </w:r>
      <w:proofErr w:type="spellEnd"/>
      <w:r>
        <w:t xml:space="preserve"> </w:t>
      </w:r>
      <w:proofErr w:type="spellStart"/>
      <w:r>
        <w:t>ujemal</w:t>
      </w:r>
      <w:proofErr w:type="spellEnd"/>
      <w:r>
        <w:t xml:space="preserve"> z </w:t>
      </w:r>
      <w:proofErr w:type="spellStart"/>
      <w:r>
        <w:t>ničelno</w:t>
      </w:r>
      <w:proofErr w:type="spellEnd"/>
      <w:r>
        <w:t xml:space="preserve"> </w:t>
      </w:r>
      <w:proofErr w:type="spellStart"/>
      <w:r>
        <w:t>stopnjo</w:t>
      </w:r>
      <w:proofErr w:type="spellEnd"/>
      <w:r>
        <w:t xml:space="preserve"> </w:t>
      </w:r>
      <w:proofErr w:type="spellStart"/>
      <w:r>
        <w:t>lestvice</w:t>
      </w:r>
      <w:proofErr w:type="spellEnd"/>
      <w:r>
        <w:t>.</w:t>
      </w:r>
      <w:r>
        <w:br/>
      </w:r>
      <w:r>
        <w:br/>
      </w:r>
      <w:proofErr w:type="spellStart"/>
      <w:r>
        <w:t>Rezultate</w:t>
      </w:r>
      <w:proofErr w:type="spellEnd"/>
      <w:r>
        <w:t xml:space="preserve"> je </w:t>
      </w:r>
      <w:proofErr w:type="spellStart"/>
      <w:r>
        <w:t>pomembno</w:t>
      </w:r>
      <w:proofErr w:type="spellEnd"/>
      <w:r>
        <w:t xml:space="preserve"> </w:t>
      </w:r>
      <w:proofErr w:type="spellStart"/>
      <w:r>
        <w:t>razumeti</w:t>
      </w:r>
      <w:proofErr w:type="spellEnd"/>
      <w:r>
        <w:t xml:space="preserve"> v </w:t>
      </w:r>
      <w:proofErr w:type="spellStart"/>
      <w:r>
        <w:t>povezavi</w:t>
      </w:r>
      <w:proofErr w:type="spellEnd"/>
      <w:r>
        <w:t xml:space="preserve">. </w:t>
      </w:r>
      <w:proofErr w:type="spellStart"/>
      <w:r>
        <w:t>Trdota</w:t>
      </w:r>
      <w:proofErr w:type="spellEnd"/>
      <w:r>
        <w:t xml:space="preserve"> in </w:t>
      </w:r>
      <w:proofErr w:type="spellStart"/>
      <w:r>
        <w:t>rahlo</w:t>
      </w:r>
      <w:proofErr w:type="spellEnd"/>
      <w:r>
        <w:t xml:space="preserve"> </w:t>
      </w:r>
      <w:proofErr w:type="spellStart"/>
      <w:r>
        <w:t>bazičen</w:t>
      </w:r>
      <w:proofErr w:type="spellEnd"/>
      <w:r>
        <w:t xml:space="preserve"> pH </w:t>
      </w:r>
      <w:proofErr w:type="spellStart"/>
      <w:r>
        <w:t>lahko</w:t>
      </w:r>
      <w:proofErr w:type="spellEnd"/>
      <w:r>
        <w:t xml:space="preserve"> </w:t>
      </w:r>
      <w:proofErr w:type="spellStart"/>
      <w:r>
        <w:t>odražata</w:t>
      </w:r>
      <w:proofErr w:type="spellEnd"/>
      <w:r>
        <w:t xml:space="preserve"> </w:t>
      </w:r>
      <w:proofErr w:type="spellStart"/>
      <w:r>
        <w:t>vpliv</w:t>
      </w:r>
      <w:proofErr w:type="spellEnd"/>
      <w:r>
        <w:t xml:space="preserve"> </w:t>
      </w:r>
      <w:proofErr w:type="spellStart"/>
      <w:r>
        <w:t>karbonatne</w:t>
      </w:r>
      <w:proofErr w:type="spellEnd"/>
      <w:r>
        <w:t xml:space="preserve"> </w:t>
      </w:r>
      <w:proofErr w:type="spellStart"/>
      <w:r>
        <w:t>geološke</w:t>
      </w:r>
      <w:proofErr w:type="spellEnd"/>
      <w:r>
        <w:t xml:space="preserve"> </w:t>
      </w:r>
      <w:proofErr w:type="spellStart"/>
      <w:r>
        <w:t>podlage</w:t>
      </w:r>
      <w:proofErr w:type="spellEnd"/>
      <w:r>
        <w:t xml:space="preserve">, </w:t>
      </w:r>
      <w:proofErr w:type="spellStart"/>
      <w:r>
        <w:t>kar</w:t>
      </w:r>
      <w:proofErr w:type="spellEnd"/>
      <w:r>
        <w:t xml:space="preserve"> je za </w:t>
      </w:r>
      <w:proofErr w:type="spellStart"/>
      <w:r>
        <w:t>kraško</w:t>
      </w:r>
      <w:proofErr w:type="spellEnd"/>
      <w:r>
        <w:t xml:space="preserve"> okolje </w:t>
      </w:r>
      <w:proofErr w:type="spellStart"/>
      <w:r>
        <w:t>značilno</w:t>
      </w:r>
      <w:proofErr w:type="spellEnd"/>
      <w:r>
        <w:t xml:space="preserve">. </w:t>
      </w:r>
      <w:proofErr w:type="spellStart"/>
      <w:r>
        <w:t>Hkratna</w:t>
      </w:r>
      <w:proofErr w:type="spellEnd"/>
      <w:r>
        <w:t xml:space="preserve"> </w:t>
      </w:r>
      <w:proofErr w:type="spellStart"/>
      <w:r>
        <w:t>prisotnost</w:t>
      </w:r>
      <w:proofErr w:type="spellEnd"/>
      <w:r>
        <w:t xml:space="preserve"> </w:t>
      </w:r>
      <w:proofErr w:type="spellStart"/>
      <w:r>
        <w:t>različnih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dušika</w:t>
      </w:r>
      <w:proofErr w:type="spellEnd"/>
      <w:r>
        <w:t xml:space="preserve"> pa </w:t>
      </w:r>
      <w:proofErr w:type="spellStart"/>
      <w:r>
        <w:t>opozarja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naravne</w:t>
      </w:r>
      <w:proofErr w:type="spellEnd"/>
      <w:r>
        <w:t xml:space="preserve"> </w:t>
      </w:r>
      <w:proofErr w:type="spellStart"/>
      <w:r>
        <w:t>pretvorbe</w:t>
      </w:r>
      <w:proofErr w:type="spellEnd"/>
      <w:r>
        <w:t xml:space="preserve"> </w:t>
      </w:r>
      <w:proofErr w:type="spellStart"/>
      <w:r>
        <w:t>teh</w:t>
      </w:r>
      <w:proofErr w:type="spellEnd"/>
      <w:r>
        <w:t xml:space="preserve"> </w:t>
      </w:r>
      <w:proofErr w:type="spellStart"/>
      <w:r>
        <w:t>spojin</w:t>
      </w:r>
      <w:proofErr w:type="spellEnd"/>
      <w:r>
        <w:t xml:space="preserve"> v </w:t>
      </w:r>
      <w:proofErr w:type="spellStart"/>
      <w:r>
        <w:t>vodnem</w:t>
      </w:r>
      <w:proofErr w:type="spellEnd"/>
      <w:r>
        <w:t xml:space="preserve"> </w:t>
      </w:r>
      <w:proofErr w:type="spellStart"/>
      <w:r>
        <w:t>okolju</w:t>
      </w:r>
      <w:proofErr w:type="spellEnd"/>
      <w:r>
        <w:t xml:space="preserve">, </w:t>
      </w:r>
      <w:proofErr w:type="spellStart"/>
      <w:r>
        <w:t>pri</w:t>
      </w:r>
      <w:proofErr w:type="spellEnd"/>
      <w:r>
        <w:t xml:space="preserve"> </w:t>
      </w:r>
      <w:proofErr w:type="spellStart"/>
      <w:r>
        <w:t>čemer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enkratnega</w:t>
      </w:r>
      <w:proofErr w:type="spellEnd"/>
      <w:r>
        <w:t xml:space="preserve"> </w:t>
      </w:r>
      <w:proofErr w:type="spellStart"/>
      <w:r>
        <w:t>vzorčenja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</w:t>
      </w:r>
      <w:proofErr w:type="spellStart"/>
      <w:r>
        <w:t>mogoče</w:t>
      </w:r>
      <w:proofErr w:type="spellEnd"/>
      <w:r>
        <w:t xml:space="preserve"> </w:t>
      </w:r>
      <w:proofErr w:type="spellStart"/>
      <w:r>
        <w:t>določiti</w:t>
      </w:r>
      <w:proofErr w:type="spellEnd"/>
      <w:r>
        <w:t xml:space="preserve"> </w:t>
      </w:r>
      <w:proofErr w:type="spellStart"/>
      <w:r>
        <w:t>njihovega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. </w:t>
      </w:r>
      <w:r w:rsidRPr="00F60E20">
        <w:rPr>
          <w:lang w:val="pt-BR"/>
        </w:rPr>
        <w:t xml:space="preserve">Tudi odsotnost vidnega obarvanja pri fosfatih ni dokaz, da hranil v vodi sploh ni. Ker gre za osnovno terensko analizo, rezultati predstavljajo vpogled v izbrane lastnosti vode v času vzorčenja in ne celovite ocene kakovosti oziroma ekološkega stanja rek. Z nadaljnjimi meritvami, predvidenimi v okviru projekta Zeleni kilometer, bomo lahko spremljali morebitne spremembe posameznih parametrov skozi čas. </w:t>
      </w:r>
      <w:r w:rsidRPr="00F60E20">
        <w:rPr>
          <w:lang w:val="pt-BR"/>
        </w:rPr>
        <w:br/>
      </w:r>
      <w:r w:rsidRPr="00F60E20">
        <w:rPr>
          <w:lang w:val="pt-BR"/>
        </w:rPr>
        <w:br/>
        <w:t>Tako smo z delavnico dobili orientacijski vpogled v kemijske lastnosti obeh rek, predvsem pa so dijaki sk</w:t>
      </w:r>
      <w:r w:rsidRPr="00F60E20">
        <w:rPr>
          <w:lang w:val="pt-BR"/>
        </w:rPr>
        <w:t>ozi praktično delo spoznali, da kakovosti vode ne določa ena sama številka: rezultate je treba razlagati skupaj, ob upoštevanju naravnih značilnosti vodotoka in omejitev uporabljene metode.</w:t>
      </w:r>
    </w:p>
    <w:p w14:paraId="242770B0" w14:textId="77777777" w:rsidR="00840536" w:rsidRPr="00F60E20" w:rsidRDefault="00F60E20">
      <w:pPr>
        <w:spacing w:before="240" w:after="240"/>
        <w:jc w:val="both"/>
        <w:rPr>
          <w:lang w:val="pt-BR"/>
        </w:rPr>
      </w:pPr>
      <w:r w:rsidRPr="00F60E20">
        <w:rPr>
          <w:lang w:val="pt-BR"/>
        </w:rPr>
        <w:t>Delavnico smo zaključili s pozitivnimi odzivi dijakov, ki jim je bila še posebej zanimiva izkušnja čolnarjenja in pogled na staro mestno jedro Črnomlja z vodne perspektive. Skozi praktično delo smo skupaj obnovili in pridobili nova znanja o Lahinji in Dobličici, rekah, ki pomembno zaznamujeta naše mesto. Ob tem smo poudarili tudi pomen spremljanja njunega stanja, ohranjanja naravnega okolja in odgovornega ravnanja z vodnimi viri.</w:t>
      </w:r>
    </w:p>
    <w:p w14:paraId="181AD121" w14:textId="77777777" w:rsidR="00840536" w:rsidRPr="00F60E20" w:rsidRDefault="00840536">
      <w:pPr>
        <w:jc w:val="both"/>
        <w:rPr>
          <w:lang w:val="pt-BR"/>
        </w:rPr>
      </w:pPr>
    </w:p>
    <w:sectPr w:rsidR="00840536" w:rsidRPr="00F60E20">
      <w:headerReference w:type="default" r:id="rId7"/>
      <w:footerReference w:type="default" r:id="rId8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D99DD" w14:textId="77777777" w:rsidR="00F60E20" w:rsidRDefault="00F60E20">
      <w:pPr>
        <w:spacing w:line="240" w:lineRule="auto"/>
      </w:pPr>
      <w:r>
        <w:separator/>
      </w:r>
    </w:p>
  </w:endnote>
  <w:endnote w:type="continuationSeparator" w:id="0">
    <w:p w14:paraId="5C035F17" w14:textId="77777777" w:rsidR="00F60E20" w:rsidRDefault="00F60E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bster">
    <w:charset w:val="EE"/>
    <w:family w:val="auto"/>
    <w:pitch w:val="variable"/>
    <w:sig w:usb0="20000207" w:usb1="00000001" w:usb2="00000000" w:usb3="00000000" w:csb0="00000197" w:csb1="00000000"/>
    <w:embedBold r:id="rId1" w:fontKey="{B3EFA518-0A2A-4DED-8E0A-76AFA00D867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8A70C3C3-FA15-4A62-A320-96B7692A0A37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92EBE5D5-2571-4B89-ADB5-A6538B0A84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4F67A" w14:textId="77777777" w:rsidR="00840536" w:rsidRDefault="00F60E20">
    <w:pPr>
      <w:jc w:val="center"/>
    </w:pPr>
    <w:r>
      <w:rPr>
        <w:noProof/>
      </w:rPr>
      <w:drawing>
        <wp:inline distT="114300" distB="114300" distL="114300" distR="114300" wp14:anchorId="4192F70C" wp14:editId="3E1C5882">
          <wp:extent cx="4191000" cy="837074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654" t="45591" r="6645" b="5651"/>
                  <a:stretch>
                    <a:fillRect/>
                  </a:stretch>
                </pic:blipFill>
                <pic:spPr>
                  <a:xfrm>
                    <a:off x="0" y="0"/>
                    <a:ext cx="4191000" cy="83707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8EF18" w14:textId="77777777" w:rsidR="00F60E20" w:rsidRDefault="00F60E20">
      <w:pPr>
        <w:spacing w:line="240" w:lineRule="auto"/>
      </w:pPr>
      <w:r>
        <w:separator/>
      </w:r>
    </w:p>
  </w:footnote>
  <w:footnote w:type="continuationSeparator" w:id="0">
    <w:p w14:paraId="620772C3" w14:textId="77777777" w:rsidR="00F60E20" w:rsidRDefault="00F60E2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C56F2D" w14:textId="77777777" w:rsidR="00840536" w:rsidRDefault="00F60E20">
    <w:pPr>
      <w:jc w:val="center"/>
    </w:pPr>
    <w:r>
      <w:rPr>
        <w:noProof/>
      </w:rPr>
      <w:drawing>
        <wp:inline distT="114300" distB="114300" distL="114300" distR="114300" wp14:anchorId="2A834BCF" wp14:editId="0A001E31">
          <wp:extent cx="4191000" cy="6858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3654" t="13901" r="6645" b="46185"/>
                  <a:stretch>
                    <a:fillRect/>
                  </a:stretch>
                </pic:blipFill>
                <pic:spPr>
                  <a:xfrm>
                    <a:off x="0" y="0"/>
                    <a:ext cx="4191000" cy="685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536"/>
    <w:rsid w:val="001A03A5"/>
    <w:rsid w:val="00840536"/>
    <w:rsid w:val="00F60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04899A"/>
  <w15:docId w15:val="{35623249-367B-4F89-A9CF-005DDB8156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sl-SI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slov2">
    <w:name w:val="heading 2"/>
    <w:basedOn w:val="Navaden"/>
    <w:next w:val="Navaden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slov3">
    <w:name w:val="heading 3"/>
    <w:basedOn w:val="Navaden"/>
    <w:next w:val="Navade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slov4">
    <w:name w:val="heading 4"/>
    <w:basedOn w:val="Navaden"/>
    <w:next w:val="Navade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slov5">
    <w:name w:val="heading 5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slov6">
    <w:name w:val="heading 6"/>
    <w:basedOn w:val="Navaden"/>
    <w:next w:val="Navade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avaden"/>
    <w:next w:val="Navaden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paragraph" w:styleId="Podnaslov">
    <w:name w:val="Subtitle"/>
    <w:basedOn w:val="Navaden"/>
    <w:next w:val="Navade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LebW/T+xlf/Qf00WKDcj+YF3Jw==">CgMxLjA4AHIhMXdpcHk4ZjFSLVdGaTBGUTJZbFFlQmlWa3FZZTJVYkst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1090</Words>
  <Characters>6219</Characters>
  <Application>Microsoft Office Word</Application>
  <DocSecurity>0</DocSecurity>
  <Lines>51</Lines>
  <Paragraphs>14</Paragraphs>
  <ScaleCrop>false</ScaleCrop>
  <Company/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Jamšek</dc:creator>
  <cp:lastModifiedBy>Anita Jamšek</cp:lastModifiedBy>
  <cp:revision>2</cp:revision>
  <cp:lastPrinted>2026-10-17T11:35:00Z</cp:lastPrinted>
  <dcterms:created xsi:type="dcterms:W3CDTF">2026-10-17T11:36:00Z</dcterms:created>
  <dcterms:modified xsi:type="dcterms:W3CDTF">2026-10-17T11:36:00Z</dcterms:modified>
</cp:coreProperties>
</file>