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5B6" w14:textId="77777777" w:rsidR="00E82E0A" w:rsidRDefault="00E82E0A" w:rsidP="00B72AAB">
      <w:pPr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Na podlagi 8. odstavka 50. člena </w:t>
      </w:r>
      <w:r w:rsidRPr="00D611C6">
        <w:rPr>
          <w:rStyle w:val="fontstyle01"/>
          <w:rFonts w:asciiTheme="minorHAnsi" w:hAnsiTheme="minorHAnsi" w:cstheme="minorHAnsi"/>
          <w:sz w:val="22"/>
          <w:szCs w:val="22"/>
        </w:rPr>
        <w:t>Zakona o stvarnem premoženju države in samoupravnih lokalnih skupnosti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D611C6">
        <w:rPr>
          <w:rStyle w:val="fontstyle01"/>
          <w:rFonts w:asciiTheme="minorHAnsi" w:hAnsiTheme="minorHAnsi" w:cstheme="minorHAnsi"/>
          <w:sz w:val="22"/>
          <w:szCs w:val="22"/>
        </w:rPr>
        <w:t>(Ur. list RS, št. 11/18, 79/18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), v nadaljevanju ZSPDSLS-1, </w:t>
      </w:r>
    </w:p>
    <w:p w14:paraId="6B284F01" w14:textId="77777777" w:rsidR="00E82E0A" w:rsidRDefault="00E82E0A" w:rsidP="00E82E0A">
      <w:pPr>
        <w:rPr>
          <w:rFonts w:ascii="Calibri" w:hAnsi="Calibri" w:cs="Calibri"/>
        </w:rPr>
      </w:pPr>
    </w:p>
    <w:p w14:paraId="046BDC0B" w14:textId="77777777" w:rsidR="00E82E0A" w:rsidRDefault="00E82E0A" w:rsidP="00E82E0A">
      <w:pPr>
        <w:rPr>
          <w:rFonts w:ascii="Calibri" w:hAnsi="Calibri" w:cs="Calibri"/>
        </w:rPr>
      </w:pPr>
      <w:r w:rsidRPr="00800632">
        <w:rPr>
          <w:rFonts w:ascii="Calibri" w:hAnsi="Calibri" w:cs="Calibri"/>
        </w:rPr>
        <w:t xml:space="preserve">Dražitelj  (ime in priimek/naziv)________________________________________________________, </w:t>
      </w:r>
    </w:p>
    <w:p w14:paraId="38E53D15" w14:textId="77777777" w:rsidR="00E82E0A" w:rsidRDefault="00E82E0A" w:rsidP="00E82E0A">
      <w:pPr>
        <w:rPr>
          <w:rFonts w:ascii="Calibri" w:hAnsi="Calibri" w:cs="Calibri"/>
        </w:rPr>
      </w:pPr>
    </w:p>
    <w:p w14:paraId="4D65131D" w14:textId="77777777" w:rsidR="00420742" w:rsidRDefault="00E82E0A" w:rsidP="00E82E0A">
      <w:r>
        <w:t>(</w:t>
      </w:r>
      <w:r w:rsidRPr="00800632">
        <w:t>naslov)___________________________________________________________________________</w:t>
      </w:r>
      <w:r>
        <w:t>,</w:t>
      </w:r>
    </w:p>
    <w:p w14:paraId="399B1A20" w14:textId="77777777" w:rsidR="00E82E0A" w:rsidRDefault="00E82E0A" w:rsidP="00E82E0A"/>
    <w:p w14:paraId="0E460842" w14:textId="77777777" w:rsidR="00E82E0A" w:rsidRPr="00800632" w:rsidRDefault="00E82E0A" w:rsidP="00E82E0A">
      <w:r w:rsidRPr="00800632">
        <w:t>(EMŠO, matična številka) _____________________________________________________________</w:t>
      </w:r>
      <w:r w:rsidR="005A2B3F">
        <w:t>,</w:t>
      </w:r>
    </w:p>
    <w:p w14:paraId="2FB77C28" w14:textId="77777777" w:rsidR="00E82E0A" w:rsidRDefault="00E82E0A" w:rsidP="00E82E0A">
      <w:pPr>
        <w:rPr>
          <w:rFonts w:ascii="Calibri" w:hAnsi="Calibri" w:cs="Calibri"/>
          <w:b/>
        </w:rPr>
      </w:pPr>
    </w:p>
    <w:p w14:paraId="2D22DC81" w14:textId="77777777" w:rsidR="00E82E0A" w:rsidRPr="00800632" w:rsidRDefault="00E82E0A" w:rsidP="00E82E0A">
      <w:pPr>
        <w:jc w:val="center"/>
        <w:rPr>
          <w:rFonts w:ascii="Calibri" w:hAnsi="Calibri" w:cs="Calibri"/>
          <w:b/>
        </w:rPr>
      </w:pPr>
      <w:r w:rsidRPr="00800632">
        <w:rPr>
          <w:rFonts w:ascii="Calibri" w:hAnsi="Calibri" w:cs="Calibri"/>
          <w:b/>
        </w:rPr>
        <w:t>Izjavljam,</w:t>
      </w:r>
    </w:p>
    <w:p w14:paraId="2D720FC4" w14:textId="77777777" w:rsidR="00E82E0A" w:rsidRDefault="00E82E0A" w:rsidP="00E82E0A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</w:p>
    <w:p w14:paraId="0BD38FF3" w14:textId="77777777" w:rsidR="00E82E0A" w:rsidRDefault="00E82E0A" w:rsidP="00E82E0A">
      <w:pPr>
        <w:jc w:val="both"/>
        <w:rPr>
          <w:rStyle w:val="fontstyle21"/>
          <w:rFonts w:asciiTheme="minorHAnsi" w:hAnsiTheme="minorHAnsi" w:cstheme="minorHAnsi"/>
          <w:sz w:val="22"/>
          <w:szCs w:val="22"/>
        </w:rPr>
      </w:pPr>
      <w:r w:rsidRPr="00D611C6">
        <w:rPr>
          <w:rStyle w:val="fontstyle21"/>
          <w:rFonts w:asciiTheme="minorHAnsi" w:hAnsiTheme="minorHAnsi" w:cstheme="minorHAnsi"/>
          <w:sz w:val="22"/>
          <w:szCs w:val="22"/>
        </w:rPr>
        <w:t>da ni</w:t>
      </w:r>
      <w:r>
        <w:rPr>
          <w:rStyle w:val="fontstyle21"/>
          <w:rFonts w:asciiTheme="minorHAnsi" w:hAnsiTheme="minorHAnsi" w:cstheme="minorHAnsi"/>
          <w:sz w:val="22"/>
          <w:szCs w:val="22"/>
        </w:rPr>
        <w:t>sem</w:t>
      </w:r>
      <w:r w:rsidRPr="00D611C6">
        <w:rPr>
          <w:rStyle w:val="fontstyle21"/>
          <w:rFonts w:asciiTheme="minorHAnsi" w:hAnsiTheme="minorHAnsi" w:cstheme="minorHAnsi"/>
          <w:sz w:val="22"/>
          <w:szCs w:val="22"/>
        </w:rPr>
        <w:t xml:space="preserve"> povezana oseba</w:t>
      </w: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 s cenilcem in člani komisije za vodenje javne dražbe</w:t>
      </w:r>
      <w:r w:rsidRPr="00D611C6">
        <w:rPr>
          <w:rStyle w:val="fontstyle21"/>
          <w:rFonts w:asciiTheme="minorHAnsi" w:hAnsiTheme="minorHAnsi" w:cstheme="minorHAnsi"/>
          <w:sz w:val="22"/>
          <w:szCs w:val="22"/>
        </w:rPr>
        <w:t>, pri</w:t>
      </w:r>
      <w:r w:rsidRPr="00D611C6">
        <w:rPr>
          <w:b/>
          <w:bCs/>
        </w:rPr>
        <w:br/>
      </w:r>
      <w:r w:rsidRPr="00D611C6">
        <w:rPr>
          <w:rStyle w:val="fontstyle21"/>
          <w:rFonts w:asciiTheme="minorHAnsi" w:hAnsiTheme="minorHAnsi" w:cstheme="minorHAnsi"/>
          <w:sz w:val="22"/>
          <w:szCs w:val="22"/>
        </w:rPr>
        <w:t>čemer se za povezano osebo skladno s sedmim odstavkom 50. člena ZSPDSLS-1 štejejo:</w:t>
      </w:r>
    </w:p>
    <w:p w14:paraId="4E46042A" w14:textId="77777777" w:rsidR="00E82E0A" w:rsidRDefault="00E82E0A" w:rsidP="00E82E0A">
      <w:pPr>
        <w:pStyle w:val="Odstavekseznama"/>
        <w:numPr>
          <w:ilvl w:val="0"/>
          <w:numId w:val="3"/>
        </w:numPr>
        <w:jc w:val="both"/>
      </w:pP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>fizične osebe, ki so s članom komisije ali cenilcem v krvnem sorodstvu v ravni vrsti</w:t>
      </w:r>
      <w:r w:rsidRPr="00D611C6">
        <w:br/>
      </w: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>do katerega koli kolena, v stranski vrsti pa do tretjega kolena, ali ki je s članom</w:t>
      </w:r>
      <w:r w:rsidRPr="00D611C6">
        <w:br/>
      </w: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>komisije ali cenilcem v zakonu, zunajzakonski skupnosti, sklenjeni ali nesklenjeni</w:t>
      </w:r>
      <w:r w:rsidRPr="00D611C6">
        <w:br/>
      </w: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>partnerski zvezi ali v svaštvu do drugega kolena, ne glede na to, ali je zakonska zveza</w:t>
      </w:r>
      <w:r w:rsidRPr="00D611C6">
        <w:br/>
      </w: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>oziroma partnerska zveza prenehala ali ne</w:t>
      </w:r>
      <w:r>
        <w:t>,</w:t>
      </w:r>
    </w:p>
    <w:p w14:paraId="6F1AA382" w14:textId="77777777" w:rsidR="00E82E0A" w:rsidRDefault="00E82E0A" w:rsidP="00E82E0A">
      <w:pPr>
        <w:pStyle w:val="Odstavekseznama"/>
        <w:numPr>
          <w:ilvl w:val="0"/>
          <w:numId w:val="3"/>
        </w:numPr>
        <w:jc w:val="both"/>
      </w:pP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>fizične osebe, ki so s članom komisije ali cenilcem v odnosu skrbništva ali posvojenca</w:t>
      </w:r>
      <w:r w:rsidRPr="00D611C6">
        <w:br/>
      </w: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>oziroma posvojitelja,</w:t>
      </w:r>
    </w:p>
    <w:p w14:paraId="6BFFB3C6" w14:textId="77777777" w:rsidR="00E82E0A" w:rsidRDefault="00E82E0A" w:rsidP="00E82E0A">
      <w:pPr>
        <w:pStyle w:val="Odstavekseznama"/>
        <w:numPr>
          <w:ilvl w:val="0"/>
          <w:numId w:val="3"/>
        </w:numPr>
        <w:jc w:val="both"/>
      </w:pP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 xml:space="preserve">pravne osebe, v kapitalu katere ima član komisije ali cenilec delež večji od 50 </w:t>
      </w:r>
      <w:r w:rsidR="00E81DCC">
        <w:rPr>
          <w:rStyle w:val="fontstyle01"/>
          <w:rFonts w:asciiTheme="minorHAnsi" w:hAnsiTheme="minorHAnsi" w:cstheme="minorHAnsi"/>
          <w:sz w:val="22"/>
          <w:szCs w:val="22"/>
        </w:rPr>
        <w:t xml:space="preserve">odstotkov </w:t>
      </w: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>in</w:t>
      </w:r>
    </w:p>
    <w:p w14:paraId="4BA0B561" w14:textId="77777777" w:rsidR="00E82E0A" w:rsidRPr="00E82E0A" w:rsidRDefault="00E82E0A" w:rsidP="00E82E0A">
      <w:pPr>
        <w:pStyle w:val="Odstavekseznama"/>
        <w:numPr>
          <w:ilvl w:val="0"/>
          <w:numId w:val="3"/>
        </w:num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>druge osebe, s katerimi je glede na znane okoliščine ali na kakršnem koli pravnem</w:t>
      </w:r>
      <w:r>
        <w:t xml:space="preserve"> </w:t>
      </w: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>temelju povezan član komisije ali cenilec, tako da zaradi te povezave obstaja dvom o</w:t>
      </w:r>
      <w:r>
        <w:t xml:space="preserve"> </w:t>
      </w:r>
      <w:r w:rsidRPr="00E82E0A">
        <w:rPr>
          <w:rStyle w:val="fontstyle01"/>
          <w:rFonts w:asciiTheme="minorHAnsi" w:hAnsiTheme="minorHAnsi" w:cstheme="minorHAnsi"/>
          <w:sz w:val="22"/>
          <w:szCs w:val="22"/>
        </w:rPr>
        <w:t>njegovi nepristranskosti pri opravljanju funkcije člana komisije ali cenilca.</w:t>
      </w:r>
    </w:p>
    <w:p w14:paraId="6F5B2D37" w14:textId="77777777" w:rsidR="00E82E0A" w:rsidRDefault="00E82E0A" w:rsidP="00E82E0A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D611C6">
        <w:br/>
      </w:r>
    </w:p>
    <w:p w14:paraId="17E2952A" w14:textId="77777777" w:rsidR="00E82E0A" w:rsidRPr="00E82E0A" w:rsidRDefault="00E82E0A" w:rsidP="00E82E0A">
      <w:pPr>
        <w:jc w:val="both"/>
        <w:rPr>
          <w:rFonts w:cstheme="minorHAnsi"/>
          <w:color w:val="000000"/>
        </w:rPr>
      </w:pPr>
    </w:p>
    <w:p w14:paraId="6A811B3C" w14:textId="77777777" w:rsidR="00E82E0A" w:rsidRPr="00800632" w:rsidRDefault="00E82E0A" w:rsidP="00E82E0A">
      <w:pPr>
        <w:rPr>
          <w:rFonts w:ascii="Calibri" w:hAnsi="Calibri" w:cs="Calibri"/>
        </w:rPr>
      </w:pPr>
      <w:r w:rsidRPr="00800632">
        <w:rPr>
          <w:rFonts w:ascii="Calibri" w:hAnsi="Calibri" w:cs="Calibri"/>
        </w:rPr>
        <w:t>Datum:</w:t>
      </w:r>
      <w:r w:rsidRPr="00800632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</w:r>
      <w:r w:rsidR="005A2B3F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  <w:t>Podpis:</w:t>
      </w:r>
    </w:p>
    <w:p w14:paraId="75FEC8BA" w14:textId="77777777" w:rsidR="00E82E0A" w:rsidRPr="00800632" w:rsidRDefault="00E82E0A" w:rsidP="00E82E0A"/>
    <w:p w14:paraId="4A67720B" w14:textId="77777777" w:rsidR="00E82E0A" w:rsidRPr="00800632" w:rsidRDefault="00E82E0A" w:rsidP="00E82E0A"/>
    <w:p w14:paraId="7D8EEE2D" w14:textId="77777777" w:rsidR="00E82E0A" w:rsidRPr="00800632" w:rsidRDefault="00E82E0A" w:rsidP="00E82E0A">
      <w:pPr>
        <w:rPr>
          <w:rFonts w:ascii="Calibri" w:hAnsi="Calibri" w:cs="Calibri"/>
        </w:rPr>
      </w:pPr>
      <w:r w:rsidRPr="00800632">
        <w:rPr>
          <w:rFonts w:ascii="Calibri" w:hAnsi="Calibri" w:cs="Calibri"/>
        </w:rPr>
        <w:t>______________________</w:t>
      </w:r>
      <w:r w:rsidRPr="00800632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</w:r>
      <w:r w:rsidRPr="00800632">
        <w:rPr>
          <w:rFonts w:ascii="Calibri" w:hAnsi="Calibri" w:cs="Calibri"/>
        </w:rPr>
        <w:tab/>
        <w:t>__________________</w:t>
      </w:r>
    </w:p>
    <w:p w14:paraId="6F5440E9" w14:textId="77777777" w:rsidR="00E82E0A" w:rsidRDefault="00E82E0A" w:rsidP="00E82E0A">
      <w:pPr>
        <w:rPr>
          <w:rFonts w:ascii="Calibri" w:hAnsi="Calibri" w:cs="Calibri"/>
        </w:rPr>
      </w:pPr>
    </w:p>
    <w:p w14:paraId="0E4B218F" w14:textId="77777777" w:rsidR="00E82E0A" w:rsidRDefault="00E82E0A" w:rsidP="00E82E0A"/>
    <w:sectPr w:rsidR="00E8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323"/>
    <w:multiLevelType w:val="hybridMultilevel"/>
    <w:tmpl w:val="5778F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18D1"/>
    <w:multiLevelType w:val="hybridMultilevel"/>
    <w:tmpl w:val="7F1A88FE"/>
    <w:lvl w:ilvl="0" w:tplc="6A8E2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A2F4C"/>
    <w:multiLevelType w:val="hybridMultilevel"/>
    <w:tmpl w:val="6B8447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0907733">
    <w:abstractNumId w:val="0"/>
  </w:num>
  <w:num w:numId="2" w16cid:durableId="1052655220">
    <w:abstractNumId w:val="1"/>
  </w:num>
  <w:num w:numId="3" w16cid:durableId="26373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0A"/>
    <w:rsid w:val="002F4E1E"/>
    <w:rsid w:val="00420742"/>
    <w:rsid w:val="005A2B3F"/>
    <w:rsid w:val="00B72AAB"/>
    <w:rsid w:val="00CE7F81"/>
    <w:rsid w:val="00E81DCC"/>
    <w:rsid w:val="00E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3EA6"/>
  <w15:chartTrackingRefBased/>
  <w15:docId w15:val="{71047498-1DF5-4FE4-9133-FFC313F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2E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ntstyle01">
    <w:name w:val="fontstyle01"/>
    <w:basedOn w:val="Privzetapisavaodstavka"/>
    <w:rsid w:val="00E82E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ivzetapisavaodstavka"/>
    <w:rsid w:val="00E82E0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82E0A"/>
    <w:pPr>
      <w:ind w:left="720"/>
      <w:contextualSpacing/>
    </w:pPr>
  </w:style>
  <w:style w:type="paragraph" w:styleId="Brezrazmikov">
    <w:name w:val="No Spacing"/>
    <w:uiPriority w:val="1"/>
    <w:qFormat/>
    <w:rsid w:val="00B72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31BFC4-2E7A-4F22-B83D-B8514276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Smukavec</dc:creator>
  <cp:keywords/>
  <dc:description/>
  <cp:lastModifiedBy>Nina Tomec</cp:lastModifiedBy>
  <cp:revision>2</cp:revision>
  <dcterms:created xsi:type="dcterms:W3CDTF">2022-05-27T07:53:00Z</dcterms:created>
  <dcterms:modified xsi:type="dcterms:W3CDTF">2022-05-27T07:53:00Z</dcterms:modified>
</cp:coreProperties>
</file>